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1AA4" w14:textId="1D40C16F" w:rsidR="00E82EBC" w:rsidRDefault="00EA243A" w:rsidP="00E82EBC">
      <w:pPr>
        <w:spacing w:after="0" w:line="240" w:lineRule="auto"/>
        <w:jc w:val="center"/>
        <w:rPr>
          <w:b/>
        </w:rPr>
      </w:pPr>
      <w:r>
        <w:rPr>
          <w:b/>
        </w:rPr>
        <w:t>RAPS Euro</w:t>
      </w:r>
      <w:r w:rsidR="00E82EBC">
        <w:rPr>
          <w:b/>
        </w:rPr>
        <w:t xml:space="preserve"> Convergence </w:t>
      </w:r>
      <w:r w:rsidR="00907145">
        <w:rPr>
          <w:b/>
        </w:rPr>
        <w:t>202</w:t>
      </w:r>
      <w:r w:rsidR="003A0DE5">
        <w:rPr>
          <w:b/>
        </w:rPr>
        <w:t>3</w:t>
      </w:r>
      <w:r w:rsidR="00907145">
        <w:rPr>
          <w:b/>
        </w:rPr>
        <w:t xml:space="preserve"> </w:t>
      </w:r>
      <w:r w:rsidR="00E82EBC">
        <w:rPr>
          <w:b/>
        </w:rPr>
        <w:t xml:space="preserve">Submission </w:t>
      </w:r>
      <w:r w:rsidR="00406AEF">
        <w:rPr>
          <w:b/>
        </w:rPr>
        <w:t>Template</w:t>
      </w:r>
      <w:r w:rsidR="00AF75B0">
        <w:rPr>
          <w:b/>
        </w:rPr>
        <w:t xml:space="preserve"> for Preconference Workshop</w:t>
      </w:r>
    </w:p>
    <w:p w14:paraId="1CAFCCC3" w14:textId="77777777" w:rsidR="00E82EBC" w:rsidRDefault="00E82EBC" w:rsidP="00D90053">
      <w:pPr>
        <w:spacing w:after="0" w:line="240" w:lineRule="auto"/>
        <w:rPr>
          <w:b/>
        </w:rPr>
      </w:pPr>
    </w:p>
    <w:p w14:paraId="1F4F1DBF" w14:textId="77777777" w:rsidR="00D90053" w:rsidRPr="00D90053" w:rsidRDefault="00E82EBC" w:rsidP="00D90053">
      <w:pPr>
        <w:spacing w:after="0" w:line="240" w:lineRule="auto"/>
        <w:rPr>
          <w:b/>
        </w:rPr>
      </w:pPr>
      <w:r>
        <w:rPr>
          <w:b/>
        </w:rPr>
        <w:t>Proposal Title</w:t>
      </w:r>
    </w:p>
    <w:p w14:paraId="76AD9505" w14:textId="4E59DA94" w:rsidR="00150AAF" w:rsidRDefault="00A57E38" w:rsidP="00D90053">
      <w:pPr>
        <w:spacing w:after="0" w:line="240" w:lineRule="auto"/>
        <w:rPr>
          <w:rStyle w:val="help-block"/>
        </w:rPr>
      </w:pPr>
      <w:r>
        <w:rPr>
          <w:rStyle w:val="help-block"/>
        </w:rPr>
        <w:t xml:space="preserve">Be </w:t>
      </w:r>
      <w:r w:rsidR="002A004B">
        <w:rPr>
          <w:rStyle w:val="help-block"/>
        </w:rPr>
        <w:t>ready</w:t>
      </w:r>
      <w:r>
        <w:rPr>
          <w:rStyle w:val="help-block"/>
        </w:rPr>
        <w:t xml:space="preserve"> </w:t>
      </w:r>
      <w:r w:rsidR="008B33D3">
        <w:rPr>
          <w:rStyle w:val="help-block"/>
        </w:rPr>
        <w:t>for EU CTR: strategy, systems and lessons learned</w:t>
      </w:r>
    </w:p>
    <w:p w14:paraId="23AAFD63" w14:textId="450FC8C4" w:rsidR="00AF75B0" w:rsidRDefault="00150AAF" w:rsidP="00D90053">
      <w:pPr>
        <w:spacing w:after="0" w:line="240" w:lineRule="auto"/>
        <w:rPr>
          <w:rStyle w:val="help-block"/>
          <w:i/>
          <w:iCs/>
        </w:rPr>
      </w:pPr>
      <w:r>
        <w:br/>
      </w:r>
    </w:p>
    <w:p w14:paraId="0CBF67E9" w14:textId="77777777" w:rsidR="00AF75B0" w:rsidRPr="00AF75B0" w:rsidRDefault="00AF75B0" w:rsidP="00D90053">
      <w:pPr>
        <w:spacing w:after="0" w:line="240" w:lineRule="auto"/>
        <w:rPr>
          <w:b/>
        </w:rPr>
      </w:pPr>
      <w:r w:rsidRPr="00AF75B0">
        <w:rPr>
          <w:b/>
        </w:rPr>
        <w:t>Preferred Track</w:t>
      </w:r>
    </w:p>
    <w:p w14:paraId="6784ED3A" w14:textId="302FD45C" w:rsidR="00AF75B0" w:rsidRPr="00AF75B0" w:rsidRDefault="00AF75B0" w:rsidP="00AF75B0">
      <w:pPr>
        <w:pStyle w:val="ListParagraph"/>
        <w:numPr>
          <w:ilvl w:val="0"/>
          <w:numId w:val="19"/>
        </w:numPr>
        <w:spacing w:after="0" w:line="240" w:lineRule="auto"/>
        <w:rPr>
          <w:rStyle w:val="help-block"/>
        </w:rPr>
      </w:pPr>
      <w:r>
        <w:rPr>
          <w:rStyle w:val="help-block"/>
        </w:rPr>
        <w:t>Preconference Workshop</w:t>
      </w:r>
    </w:p>
    <w:p w14:paraId="2E834B5C" w14:textId="340DB24E" w:rsidR="00D90053" w:rsidRDefault="00D90053" w:rsidP="00D90053">
      <w:pPr>
        <w:spacing w:after="0" w:line="240" w:lineRule="auto"/>
      </w:pPr>
    </w:p>
    <w:p w14:paraId="013323F0" w14:textId="77777777" w:rsidR="00150AAF" w:rsidRPr="00150AAF" w:rsidRDefault="00150AAF" w:rsidP="00150AAF">
      <w:pPr>
        <w:spacing w:after="0" w:line="240" w:lineRule="auto"/>
        <w:rPr>
          <w:b/>
        </w:rPr>
      </w:pPr>
      <w:r w:rsidRPr="00150AAF">
        <w:rPr>
          <w:b/>
        </w:rPr>
        <w:t>Preferred Topic</w:t>
      </w:r>
    </w:p>
    <w:p w14:paraId="092ED02F" w14:textId="48377517" w:rsidR="00EA243A" w:rsidRDefault="00EA243A" w:rsidP="00EA243A">
      <w:pPr>
        <w:pStyle w:val="ListParagraph"/>
        <w:numPr>
          <w:ilvl w:val="0"/>
          <w:numId w:val="19"/>
        </w:numPr>
        <w:spacing w:after="0" w:line="240" w:lineRule="auto"/>
      </w:pPr>
      <w:bookmarkStart w:id="0" w:name="_Hlk75944731"/>
      <w:r>
        <w:t>Pharmaceuticals</w:t>
      </w:r>
    </w:p>
    <w:p w14:paraId="0D367A27" w14:textId="3C681CEF" w:rsidR="00AF75B0" w:rsidRDefault="00AF75B0" w:rsidP="00844177">
      <w:pPr>
        <w:pStyle w:val="ListParagraph"/>
        <w:spacing w:after="0" w:line="240" w:lineRule="auto"/>
      </w:pPr>
    </w:p>
    <w:bookmarkEnd w:id="0"/>
    <w:p w14:paraId="5BF9917E" w14:textId="1E9CC7CD" w:rsidR="0097762A" w:rsidRDefault="0097762A" w:rsidP="0097762A">
      <w:pPr>
        <w:spacing w:after="0" w:line="240" w:lineRule="auto"/>
      </w:pPr>
    </w:p>
    <w:p w14:paraId="2C9FFCAB" w14:textId="77777777" w:rsidR="00EA243A" w:rsidRPr="00150AAF" w:rsidRDefault="00EA243A" w:rsidP="00EA243A">
      <w:pPr>
        <w:spacing w:after="0" w:line="240" w:lineRule="auto"/>
        <w:rPr>
          <w:b/>
        </w:rPr>
      </w:pPr>
      <w:r w:rsidRPr="00150AAF">
        <w:rPr>
          <w:b/>
        </w:rPr>
        <w:t>Geographic Coverage</w:t>
      </w:r>
    </w:p>
    <w:p w14:paraId="4EE79B23" w14:textId="77777777" w:rsidR="00EA243A" w:rsidRDefault="00EA243A" w:rsidP="00EA243A">
      <w:pPr>
        <w:pStyle w:val="ListParagraph"/>
        <w:numPr>
          <w:ilvl w:val="0"/>
          <w:numId w:val="11"/>
        </w:numPr>
        <w:spacing w:after="0" w:line="240" w:lineRule="auto"/>
      </w:pPr>
      <w:r>
        <w:t>Europe</w:t>
      </w:r>
    </w:p>
    <w:p w14:paraId="2BE8E52D" w14:textId="77777777" w:rsidR="00150AAF" w:rsidRDefault="00150AAF" w:rsidP="00AF75B0">
      <w:pPr>
        <w:spacing w:after="0" w:line="240" w:lineRule="auto"/>
      </w:pPr>
    </w:p>
    <w:p w14:paraId="652F6C7A" w14:textId="77777777" w:rsidR="00150AAF" w:rsidRPr="00150AAF" w:rsidRDefault="00150AAF" w:rsidP="00150AAF">
      <w:pPr>
        <w:spacing w:after="0" w:line="240" w:lineRule="auto"/>
        <w:rPr>
          <w:b/>
        </w:rPr>
      </w:pPr>
      <w:r w:rsidRPr="00150AAF">
        <w:rPr>
          <w:b/>
        </w:rPr>
        <w:t xml:space="preserve">Learning Level(s) </w:t>
      </w:r>
    </w:p>
    <w:p w14:paraId="0E049DB8" w14:textId="77777777" w:rsidR="003662A0" w:rsidRDefault="003662A0" w:rsidP="003662A0">
      <w:pPr>
        <w:pStyle w:val="ListParagraph"/>
        <w:numPr>
          <w:ilvl w:val="0"/>
          <w:numId w:val="18"/>
        </w:numPr>
        <w:spacing w:after="0" w:line="240" w:lineRule="auto"/>
      </w:pPr>
      <w:r w:rsidRPr="003662A0">
        <w:t>Applied: Content is appropriate for individuals who have strong knowledge of the topic(s) and/or demonstrated well-developed regulatory technical knowledge and skills. Regulatory Affairs Certification (RAC) is targeted to professionals at this level. Typical job titles at this level are manager/senior manager/reviewer.,</w:t>
      </w:r>
    </w:p>
    <w:p w14:paraId="795E93FE" w14:textId="5A807B3C" w:rsidR="00150AAF" w:rsidRDefault="003662A0" w:rsidP="003662A0">
      <w:pPr>
        <w:pStyle w:val="ListParagraph"/>
        <w:numPr>
          <w:ilvl w:val="0"/>
          <w:numId w:val="18"/>
        </w:numPr>
        <w:spacing w:after="0" w:line="240" w:lineRule="auto"/>
      </w:pPr>
      <w:r w:rsidRPr="003662A0">
        <w:t>Strategic: Content is intended for individuals who are well-versed in most/all concepts associated with the topic(s) and are involved in translating knowledge into effective plans and strategy. They work with other teams throughout the product lifecycle. Typical job titles at this level are director/vice president/executive director/CEO/experienced reviewer/section manager/division director.</w:t>
      </w:r>
    </w:p>
    <w:p w14:paraId="54649E5D" w14:textId="77777777" w:rsidR="003662A0" w:rsidRDefault="003662A0" w:rsidP="00150AAF">
      <w:pPr>
        <w:spacing w:after="0" w:line="240" w:lineRule="auto"/>
        <w:rPr>
          <w:b/>
        </w:rPr>
      </w:pPr>
    </w:p>
    <w:p w14:paraId="3CF8EE5C" w14:textId="77777777" w:rsidR="0073266D" w:rsidRPr="00266E30" w:rsidRDefault="0073266D" w:rsidP="0073266D">
      <w:pPr>
        <w:spacing w:after="0" w:line="240" w:lineRule="auto"/>
        <w:rPr>
          <w:b/>
          <w:bCs/>
        </w:rPr>
      </w:pPr>
      <w:r w:rsidRPr="00266E30">
        <w:rPr>
          <w:b/>
          <w:bCs/>
        </w:rPr>
        <w:t>Instructional Format</w:t>
      </w:r>
    </w:p>
    <w:p w14:paraId="34DD1E22" w14:textId="77777777" w:rsidR="0073266D" w:rsidRDefault="0073266D" w:rsidP="0073266D">
      <w:pPr>
        <w:pStyle w:val="ListParagraph"/>
        <w:numPr>
          <w:ilvl w:val="0"/>
          <w:numId w:val="21"/>
        </w:numPr>
        <w:spacing w:after="0" w:line="240" w:lineRule="auto"/>
      </w:pPr>
      <w:r>
        <w:t>Panel</w:t>
      </w:r>
    </w:p>
    <w:p w14:paraId="21D9C89C" w14:textId="77777777" w:rsidR="0073266D" w:rsidRDefault="0073266D" w:rsidP="0073266D">
      <w:pPr>
        <w:pStyle w:val="ListParagraph"/>
        <w:numPr>
          <w:ilvl w:val="0"/>
          <w:numId w:val="21"/>
        </w:numPr>
        <w:spacing w:after="0" w:line="240" w:lineRule="auto"/>
      </w:pPr>
      <w:r>
        <w:t>Case Studies</w:t>
      </w:r>
    </w:p>
    <w:p w14:paraId="3AF1BC5F" w14:textId="77777777" w:rsidR="0073266D" w:rsidRDefault="0073266D" w:rsidP="0073266D">
      <w:pPr>
        <w:pStyle w:val="ListParagraph"/>
        <w:numPr>
          <w:ilvl w:val="0"/>
          <w:numId w:val="21"/>
        </w:numPr>
        <w:spacing w:after="0" w:line="240" w:lineRule="auto"/>
      </w:pPr>
      <w:r>
        <w:t>Facilitated Q&amp;A</w:t>
      </w:r>
    </w:p>
    <w:p w14:paraId="530D36B7" w14:textId="77777777" w:rsidR="0073266D" w:rsidRDefault="0073266D" w:rsidP="00150AAF">
      <w:pPr>
        <w:spacing w:after="0" w:line="240" w:lineRule="auto"/>
      </w:pPr>
    </w:p>
    <w:p w14:paraId="08182611" w14:textId="77777777" w:rsidR="00150AAF" w:rsidRPr="00150AAF" w:rsidRDefault="00150AAF" w:rsidP="00150AAF">
      <w:pPr>
        <w:spacing w:after="0" w:line="240" w:lineRule="auto"/>
        <w:rPr>
          <w:b/>
        </w:rPr>
      </w:pPr>
      <w:r w:rsidRPr="00150AAF">
        <w:rPr>
          <w:b/>
        </w:rPr>
        <w:t>Description</w:t>
      </w:r>
    </w:p>
    <w:p w14:paraId="7EB75407" w14:textId="40925D64" w:rsidR="006D3D22" w:rsidRDefault="006D3D22" w:rsidP="006D3D22">
      <w:pPr>
        <w:jc w:val="both"/>
      </w:pPr>
      <w:r>
        <w:t>The E</w:t>
      </w:r>
      <w:r w:rsidR="00FF01CF">
        <w:t xml:space="preserve">uropean </w:t>
      </w:r>
      <w:r>
        <w:t>U</w:t>
      </w:r>
      <w:r w:rsidR="002F72CD">
        <w:t>nion</w:t>
      </w:r>
      <w:r>
        <w:t xml:space="preserve"> Clinical Trial Regulation </w:t>
      </w:r>
      <w:r w:rsidRPr="009D4B11">
        <w:t xml:space="preserve">(EU CTR) 536/2014 </w:t>
      </w:r>
      <w:r>
        <w:t xml:space="preserve">is the new set-up </w:t>
      </w:r>
      <w:r w:rsidR="00E9439F">
        <w:t xml:space="preserve">replacing </w:t>
      </w:r>
      <w:r w:rsidRPr="009D4B11">
        <w:t xml:space="preserve">the EU Clinical Trial Directive (EU CTD) 2001/20/EC and aims to simplify and harmonize procedures for the authorization, assessment, and supervision of clinical trials in the EU. The EU CTR was published on </w:t>
      </w:r>
      <w:proofErr w:type="gramStart"/>
      <w:r w:rsidRPr="009D4B11">
        <w:t>16 April 2014, and</w:t>
      </w:r>
      <w:proofErr w:type="gramEnd"/>
      <w:r w:rsidRPr="009D4B11">
        <w:t xml:space="preserve"> implemented on 31 January 2022 with a 3-year transition period for ongoing trials.</w:t>
      </w:r>
    </w:p>
    <w:p w14:paraId="5A1F87E7" w14:textId="792FF093" w:rsidR="006D3D22" w:rsidRPr="009D4B11" w:rsidRDefault="006D3D22" w:rsidP="006D3D22">
      <w:pPr>
        <w:jc w:val="both"/>
      </w:pPr>
      <w:r w:rsidRPr="009D4B11">
        <w:t>The EU CTR allow</w:t>
      </w:r>
      <w:r>
        <w:t>s</w:t>
      </w:r>
      <w:r w:rsidRPr="009D4B11">
        <w:t xml:space="preserve"> sponsors to make one clinical trial application for all EU Member States </w:t>
      </w:r>
      <w:r w:rsidR="00C42305">
        <w:t xml:space="preserve">(MS) </w:t>
      </w:r>
      <w:r w:rsidRPr="009D4B11">
        <w:t xml:space="preserve">intended to participate in </w:t>
      </w:r>
      <w:r w:rsidR="002F72CD">
        <w:t>a</w:t>
      </w:r>
      <w:r w:rsidRPr="009D4B11">
        <w:t xml:space="preserve"> trial, via a centralized portal, the Clinical Trial Information System (CTIS). </w:t>
      </w:r>
    </w:p>
    <w:p w14:paraId="4956B31C" w14:textId="760BECCA" w:rsidR="00DE0331" w:rsidRDefault="00506057" w:rsidP="006D3D22">
      <w:pPr>
        <w:jc w:val="both"/>
      </w:pPr>
      <w:r>
        <w:t>Sponsors,</w:t>
      </w:r>
      <w:r w:rsidR="006348B3">
        <w:t xml:space="preserve"> </w:t>
      </w:r>
      <w:r w:rsidR="002F72CD">
        <w:t xml:space="preserve">Contract Research </w:t>
      </w:r>
      <w:r w:rsidR="002B0912">
        <w:t>Organizations (CROs)</w:t>
      </w:r>
      <w:r>
        <w:t xml:space="preserve">, </w:t>
      </w:r>
      <w:r w:rsidR="0095475E">
        <w:t>A</w:t>
      </w:r>
      <w:r>
        <w:t xml:space="preserve">pplicants and </w:t>
      </w:r>
      <w:r w:rsidR="0095475E">
        <w:t>A</w:t>
      </w:r>
      <w:r>
        <w:t xml:space="preserve">uthorities </w:t>
      </w:r>
      <w:r w:rsidR="00A22514">
        <w:t xml:space="preserve">have been </w:t>
      </w:r>
      <w:r>
        <w:t xml:space="preserve">getting </w:t>
      </w:r>
      <w:r w:rsidR="00B81E10">
        <w:t>prepared</w:t>
      </w:r>
      <w:r w:rsidR="0095475E">
        <w:t xml:space="preserve"> </w:t>
      </w:r>
      <w:r w:rsidR="006666C5">
        <w:t xml:space="preserve">for </w:t>
      </w:r>
      <w:r w:rsidR="006348B3">
        <w:t>EU CTR</w:t>
      </w:r>
      <w:r w:rsidR="006666C5">
        <w:t xml:space="preserve">, but </w:t>
      </w:r>
      <w:r w:rsidR="00FE7398">
        <w:t xml:space="preserve">adjustments had to be made while </w:t>
      </w:r>
      <w:r w:rsidR="00EC28A4">
        <w:t>various stakeholder navigate the new requirements including processes</w:t>
      </w:r>
      <w:r w:rsidR="00FE7398">
        <w:t>, CTI</w:t>
      </w:r>
      <w:r w:rsidR="00D144A3">
        <w:t>S</w:t>
      </w:r>
      <w:r w:rsidR="009D7849">
        <w:t xml:space="preserve"> and </w:t>
      </w:r>
      <w:r w:rsidR="00FE7398">
        <w:t xml:space="preserve">MS </w:t>
      </w:r>
      <w:r w:rsidR="001602C3">
        <w:t>R</w:t>
      </w:r>
      <w:r w:rsidR="00FE7398">
        <w:t>equests</w:t>
      </w:r>
      <w:r w:rsidR="001602C3">
        <w:t xml:space="preserve"> </w:t>
      </w:r>
      <w:r w:rsidR="00933E78">
        <w:t>f</w:t>
      </w:r>
      <w:r w:rsidR="001602C3">
        <w:t>or Information</w:t>
      </w:r>
      <w:r w:rsidR="009D7849">
        <w:t>.</w:t>
      </w:r>
    </w:p>
    <w:p w14:paraId="5216D05E" w14:textId="38B2251F" w:rsidR="00DD3E6B" w:rsidRDefault="00DD3E6B" w:rsidP="00DD3E6B">
      <w:pPr>
        <w:jc w:val="both"/>
      </w:pPr>
      <w:r w:rsidRPr="00F47220">
        <w:t>This session discuss</w:t>
      </w:r>
      <w:r>
        <w:t>es</w:t>
      </w:r>
      <w:r w:rsidRPr="00F47220">
        <w:t xml:space="preserve"> </w:t>
      </w:r>
      <w:r>
        <w:t xml:space="preserve">the </w:t>
      </w:r>
      <w:r w:rsidRPr="00F47220">
        <w:t xml:space="preserve">strategic </w:t>
      </w:r>
      <w:r>
        <w:t xml:space="preserve">steps to be taken when implementing the EU CTR, the associated systems and tools required and CTIS alignment. We will discuss resources and training, including SOP updates and Job Aids. Creation of workstreams and cross departmental engagement is </w:t>
      </w:r>
      <w:r w:rsidR="00134744">
        <w:t>crucial,</w:t>
      </w:r>
      <w:r>
        <w:t xml:space="preserve"> and </w:t>
      </w:r>
      <w:r>
        <w:lastRenderedPageBreak/>
        <w:t xml:space="preserve">communication is key. Document requirements and submission strategies will be evaluated, and lessons learned shared. There will be a space for the audience to share their own lessons learned, issues, and tactics for mitigation. In groups, there will be an exercise to produce one EU CTR implementation plan. </w:t>
      </w:r>
      <w:r w:rsidR="00CC7F37">
        <w:t>In the afternoon</w:t>
      </w:r>
      <w:r>
        <w:t xml:space="preserve">, examples on how to prepare for the different steps, the taken strategies, lessons learned, and options will be presented. </w:t>
      </w:r>
    </w:p>
    <w:p w14:paraId="33FBE959" w14:textId="62A54662" w:rsidR="00EA22EB" w:rsidRDefault="0095475E" w:rsidP="0095475E">
      <w:pPr>
        <w:jc w:val="both"/>
      </w:pPr>
      <w:r w:rsidRPr="009D4B11">
        <w:t>Robust</w:t>
      </w:r>
      <w:r w:rsidR="003C48C0">
        <w:t>,</w:t>
      </w:r>
      <w:r w:rsidRPr="009D4B11">
        <w:t xml:space="preserve"> proactive communication and planning with regards to the timely availability of submission ready documentation </w:t>
      </w:r>
      <w:r w:rsidR="00E32864">
        <w:t>is</w:t>
      </w:r>
      <w:r>
        <w:t xml:space="preserve"> </w:t>
      </w:r>
      <w:r w:rsidR="00B50A9A" w:rsidRPr="009D4B11">
        <w:t>significant</w:t>
      </w:r>
      <w:r w:rsidRPr="009D4B11">
        <w:t>.</w:t>
      </w:r>
      <w:r w:rsidR="00B35D49">
        <w:t xml:space="preserve"> But</w:t>
      </w:r>
      <w:r w:rsidR="00E32864">
        <w:t xml:space="preserve"> making sure </w:t>
      </w:r>
      <w:r w:rsidR="00F63B34">
        <w:t xml:space="preserve">that the right </w:t>
      </w:r>
      <w:r w:rsidR="000C6A7A">
        <w:t>systems</w:t>
      </w:r>
      <w:r w:rsidR="00F63B34">
        <w:t xml:space="preserve"> and resources are available is fundamental. There will be time to discuss the bottle neck situations, countries requests, sensitive </w:t>
      </w:r>
      <w:r w:rsidR="00AA1C17">
        <w:t>matters,</w:t>
      </w:r>
      <w:r w:rsidR="00F63B34">
        <w:t xml:space="preserve"> </w:t>
      </w:r>
      <w:r w:rsidR="001C635F">
        <w:t xml:space="preserve">and options. </w:t>
      </w:r>
    </w:p>
    <w:p w14:paraId="4290C040" w14:textId="4877AD1B" w:rsidR="0095475E" w:rsidRDefault="00AA1C17" w:rsidP="0095475E">
      <w:pPr>
        <w:jc w:val="both"/>
      </w:pPr>
      <w:r>
        <w:t>Finally,</w:t>
      </w:r>
      <w:r w:rsidR="00EA22EB">
        <w:t xml:space="preserve"> the session will be open to a panel discussion</w:t>
      </w:r>
      <w:r w:rsidR="00B35D49">
        <w:t xml:space="preserve"> </w:t>
      </w:r>
      <w:r w:rsidR="00CB6721" w:rsidRPr="00CB6721">
        <w:t>giv</w:t>
      </w:r>
      <w:r w:rsidR="00CB6721">
        <w:t>ing</w:t>
      </w:r>
      <w:r w:rsidR="00CB6721" w:rsidRPr="00CB6721">
        <w:t xml:space="preserve"> experts and thought leaders the opportunity to express their opinions, challenge each other, and explore</w:t>
      </w:r>
      <w:r>
        <w:t xml:space="preserve"> strategies.</w:t>
      </w:r>
    </w:p>
    <w:p w14:paraId="1A9E6F17" w14:textId="77777777" w:rsidR="001B2D78" w:rsidRPr="00E82EBC" w:rsidRDefault="001B2D78" w:rsidP="001B2D78">
      <w:pPr>
        <w:spacing w:after="0" w:line="240" w:lineRule="auto"/>
        <w:rPr>
          <w:b/>
        </w:rPr>
      </w:pPr>
    </w:p>
    <w:p w14:paraId="5EBCCF15" w14:textId="77777777" w:rsidR="00E82EBC" w:rsidRPr="00E82EBC" w:rsidRDefault="00E82EBC" w:rsidP="00E82EBC">
      <w:pPr>
        <w:spacing w:after="0" w:line="240" w:lineRule="auto"/>
        <w:rPr>
          <w:b/>
        </w:rPr>
      </w:pPr>
      <w:r w:rsidRPr="00E82EBC">
        <w:rPr>
          <w:b/>
        </w:rPr>
        <w:t>Learning Objectives</w:t>
      </w:r>
    </w:p>
    <w:p w14:paraId="146E18C2" w14:textId="77777777" w:rsidR="00C41578" w:rsidRDefault="00C41578" w:rsidP="00C41578">
      <w:pPr>
        <w:spacing w:after="0" w:line="240" w:lineRule="auto"/>
      </w:pPr>
    </w:p>
    <w:p w14:paraId="7DBF0416" w14:textId="3B1B2177" w:rsidR="00E82EBC" w:rsidRPr="00E82EBC" w:rsidRDefault="00E82EBC" w:rsidP="00E82EBC">
      <w:pPr>
        <w:spacing w:after="0" w:line="240" w:lineRule="auto"/>
        <w:rPr>
          <w:i/>
        </w:rPr>
      </w:pPr>
      <w:r w:rsidRPr="00E82EBC">
        <w:rPr>
          <w:i/>
        </w:rPr>
        <w:t>Upon completion, participants should be able to:</w:t>
      </w:r>
    </w:p>
    <w:p w14:paraId="4EA39D05" w14:textId="226ABED7" w:rsidR="00B33B6C" w:rsidRDefault="00E82EBC" w:rsidP="00E82EBC">
      <w:pPr>
        <w:pStyle w:val="ListParagraph"/>
        <w:numPr>
          <w:ilvl w:val="0"/>
          <w:numId w:val="9"/>
        </w:numPr>
        <w:spacing w:after="0" w:line="240" w:lineRule="auto"/>
        <w:rPr>
          <w:i/>
        </w:rPr>
      </w:pPr>
      <w:r w:rsidRPr="00E82EBC">
        <w:rPr>
          <w:i/>
        </w:rPr>
        <w:t>Describe</w:t>
      </w:r>
      <w:r w:rsidR="001F160F">
        <w:rPr>
          <w:i/>
        </w:rPr>
        <w:t xml:space="preserve"> the specifications of EUCTR</w:t>
      </w:r>
      <w:r w:rsidR="00B33B6C">
        <w:rPr>
          <w:i/>
        </w:rPr>
        <w:t>, background and current situation</w:t>
      </w:r>
    </w:p>
    <w:p w14:paraId="0913BD46" w14:textId="16987A21" w:rsidR="008B11D8" w:rsidRDefault="00DB7798" w:rsidP="00E82EBC">
      <w:pPr>
        <w:pStyle w:val="ListParagraph"/>
        <w:numPr>
          <w:ilvl w:val="0"/>
          <w:numId w:val="9"/>
        </w:numPr>
        <w:spacing w:after="0" w:line="240" w:lineRule="auto"/>
        <w:rPr>
          <w:i/>
        </w:rPr>
      </w:pPr>
      <w:r>
        <w:rPr>
          <w:i/>
        </w:rPr>
        <w:t xml:space="preserve">Propose a strategy on EUCTR application aligned </w:t>
      </w:r>
      <w:r w:rsidR="008B11D8">
        <w:rPr>
          <w:i/>
        </w:rPr>
        <w:t xml:space="preserve">with company needs, resources, </w:t>
      </w:r>
      <w:r w:rsidR="00CB6B42">
        <w:rPr>
          <w:i/>
        </w:rPr>
        <w:t>goals,</w:t>
      </w:r>
      <w:r w:rsidR="008B11D8">
        <w:rPr>
          <w:i/>
        </w:rPr>
        <w:t xml:space="preserve"> and objectives</w:t>
      </w:r>
    </w:p>
    <w:p w14:paraId="716ADA10" w14:textId="4AC57A5F" w:rsidR="008B11D8" w:rsidRDefault="002A5279" w:rsidP="00E82EBC">
      <w:pPr>
        <w:pStyle w:val="ListParagraph"/>
        <w:numPr>
          <w:ilvl w:val="0"/>
          <w:numId w:val="9"/>
        </w:numPr>
        <w:spacing w:after="0" w:line="240" w:lineRule="auto"/>
        <w:rPr>
          <w:i/>
        </w:rPr>
      </w:pPr>
      <w:r>
        <w:rPr>
          <w:i/>
        </w:rPr>
        <w:t xml:space="preserve">Apply lessons learned on the day to </w:t>
      </w:r>
      <w:r w:rsidR="008B11D8">
        <w:rPr>
          <w:i/>
        </w:rPr>
        <w:t xml:space="preserve">day </w:t>
      </w:r>
      <w:r w:rsidR="008B11D8" w:rsidRPr="00E82EBC">
        <w:rPr>
          <w:i/>
        </w:rPr>
        <w:t>of</w:t>
      </w:r>
      <w:r w:rsidR="008B11D8">
        <w:rPr>
          <w:i/>
        </w:rPr>
        <w:t xml:space="preserve"> a Regulatory Affairs Lead as preparing for a EUCTR submission</w:t>
      </w:r>
    </w:p>
    <w:p w14:paraId="66B0AC37" w14:textId="35CC691F" w:rsidR="00C41578" w:rsidRDefault="003A584E" w:rsidP="00316EE4">
      <w:pPr>
        <w:pStyle w:val="ListParagraph"/>
        <w:numPr>
          <w:ilvl w:val="0"/>
          <w:numId w:val="9"/>
        </w:numPr>
        <w:spacing w:after="0" w:line="240" w:lineRule="auto"/>
        <w:rPr>
          <w:i/>
        </w:rPr>
      </w:pPr>
      <w:r>
        <w:rPr>
          <w:i/>
        </w:rPr>
        <w:t xml:space="preserve">Name the principal </w:t>
      </w:r>
      <w:r w:rsidR="00637DF7">
        <w:rPr>
          <w:i/>
        </w:rPr>
        <w:t>challenges a company may face</w:t>
      </w:r>
    </w:p>
    <w:p w14:paraId="7DE98A06" w14:textId="77777777" w:rsidR="00637DF7" w:rsidRPr="00637DF7" w:rsidRDefault="00637DF7" w:rsidP="00637DF7">
      <w:pPr>
        <w:pStyle w:val="ListParagraph"/>
        <w:spacing w:after="0" w:line="240" w:lineRule="auto"/>
        <w:rPr>
          <w:i/>
        </w:rPr>
      </w:pPr>
    </w:p>
    <w:p w14:paraId="16605677" w14:textId="77777777" w:rsidR="00AF75B0" w:rsidRDefault="00AF75B0" w:rsidP="00316EE4">
      <w:pPr>
        <w:spacing w:after="0" w:line="240" w:lineRule="auto"/>
      </w:pPr>
    </w:p>
    <w:p w14:paraId="267998E5" w14:textId="2F7E2BBA" w:rsidR="00AF75B0" w:rsidRPr="00AF75B0" w:rsidRDefault="00AF75B0" w:rsidP="00316EE4">
      <w:pPr>
        <w:spacing w:after="0" w:line="240" w:lineRule="auto"/>
        <w:rPr>
          <w:b/>
        </w:rPr>
      </w:pPr>
      <w:r w:rsidRPr="00AF75B0">
        <w:rPr>
          <w:b/>
        </w:rPr>
        <w:t>Agenda Outline</w:t>
      </w:r>
    </w:p>
    <w:p w14:paraId="38D0B3E3" w14:textId="52E7E193" w:rsidR="00844177" w:rsidRDefault="00844177" w:rsidP="00844177">
      <w:pPr>
        <w:spacing w:after="0" w:line="240" w:lineRule="auto"/>
        <w:rPr>
          <w:rStyle w:val="help-block"/>
          <w:i/>
          <w:iCs/>
        </w:rPr>
      </w:pPr>
      <w:r>
        <w:rPr>
          <w:rStyle w:val="help-block"/>
          <w:i/>
          <w:iCs/>
        </w:rPr>
        <w:t>7:00-8:00 am Registration and Continental Breakfast</w:t>
      </w:r>
      <w:r>
        <w:rPr>
          <w:i/>
          <w:iCs/>
        </w:rPr>
        <w:br/>
      </w:r>
      <w:r>
        <w:rPr>
          <w:rStyle w:val="help-block"/>
          <w:i/>
          <w:iCs/>
        </w:rPr>
        <w:t>8:00-8:30 am Welcome and Workshop Introduction</w:t>
      </w:r>
      <w:r>
        <w:rPr>
          <w:i/>
          <w:iCs/>
        </w:rPr>
        <w:br/>
      </w:r>
      <w:r>
        <w:rPr>
          <w:rStyle w:val="help-block"/>
          <w:i/>
          <w:iCs/>
        </w:rPr>
        <w:t>8:30-9:15 Background and Legislation</w:t>
      </w:r>
      <w:r>
        <w:rPr>
          <w:i/>
          <w:iCs/>
        </w:rPr>
        <w:br/>
      </w:r>
      <w:r>
        <w:rPr>
          <w:rStyle w:val="help-block"/>
          <w:i/>
          <w:iCs/>
        </w:rPr>
        <w:t>9:15-10:</w:t>
      </w:r>
      <w:r w:rsidR="000B2837">
        <w:rPr>
          <w:rStyle w:val="help-block"/>
          <w:i/>
          <w:iCs/>
        </w:rPr>
        <w:t>3</w:t>
      </w:r>
      <w:r>
        <w:rPr>
          <w:rStyle w:val="help-block"/>
          <w:i/>
          <w:iCs/>
        </w:rPr>
        <w:t>0 What does a company needs to evaluate upfront:</w:t>
      </w:r>
    </w:p>
    <w:p w14:paraId="40FC2ECE" w14:textId="259C6B01" w:rsidR="00844177" w:rsidRPr="00844177" w:rsidRDefault="00844177" w:rsidP="00844177">
      <w:pPr>
        <w:pStyle w:val="ListParagraph"/>
        <w:numPr>
          <w:ilvl w:val="0"/>
          <w:numId w:val="22"/>
        </w:numPr>
        <w:spacing w:after="0" w:line="240" w:lineRule="auto"/>
        <w:rPr>
          <w:i/>
        </w:rPr>
      </w:pPr>
      <w:r>
        <w:rPr>
          <w:i/>
          <w:iCs/>
        </w:rPr>
        <w:t>Systems</w:t>
      </w:r>
    </w:p>
    <w:p w14:paraId="60FE99F1" w14:textId="77777777" w:rsidR="00844177" w:rsidRPr="00844177" w:rsidRDefault="00844177" w:rsidP="00844177">
      <w:pPr>
        <w:pStyle w:val="ListParagraph"/>
        <w:numPr>
          <w:ilvl w:val="0"/>
          <w:numId w:val="22"/>
        </w:numPr>
        <w:spacing w:after="0" w:line="240" w:lineRule="auto"/>
        <w:rPr>
          <w:i/>
        </w:rPr>
      </w:pPr>
      <w:r>
        <w:rPr>
          <w:i/>
          <w:iCs/>
        </w:rPr>
        <w:t>Resources</w:t>
      </w:r>
    </w:p>
    <w:p w14:paraId="03CD3A6F" w14:textId="77777777" w:rsidR="00844177" w:rsidRPr="00844177" w:rsidRDefault="00844177" w:rsidP="00844177">
      <w:pPr>
        <w:pStyle w:val="ListParagraph"/>
        <w:numPr>
          <w:ilvl w:val="0"/>
          <w:numId w:val="22"/>
        </w:numPr>
        <w:spacing w:after="0" w:line="240" w:lineRule="auto"/>
        <w:rPr>
          <w:i/>
        </w:rPr>
      </w:pPr>
      <w:r>
        <w:rPr>
          <w:i/>
          <w:iCs/>
        </w:rPr>
        <w:t>SOPs and Job Aids</w:t>
      </w:r>
    </w:p>
    <w:p w14:paraId="305980E7" w14:textId="5B553AD8" w:rsidR="00844177" w:rsidRPr="00844177" w:rsidRDefault="00844177" w:rsidP="00844177">
      <w:pPr>
        <w:pStyle w:val="ListParagraph"/>
        <w:numPr>
          <w:ilvl w:val="0"/>
          <w:numId w:val="22"/>
        </w:numPr>
        <w:spacing w:after="0" w:line="240" w:lineRule="auto"/>
        <w:rPr>
          <w:i/>
        </w:rPr>
      </w:pPr>
      <w:r>
        <w:rPr>
          <w:i/>
          <w:iCs/>
        </w:rPr>
        <w:t>Training</w:t>
      </w:r>
    </w:p>
    <w:p w14:paraId="44FD1418" w14:textId="3270FC09" w:rsidR="00844177" w:rsidRPr="00844177" w:rsidRDefault="00844177" w:rsidP="00844177">
      <w:pPr>
        <w:pStyle w:val="ListParagraph"/>
        <w:numPr>
          <w:ilvl w:val="0"/>
          <w:numId w:val="22"/>
        </w:numPr>
        <w:spacing w:after="0" w:line="240" w:lineRule="auto"/>
        <w:rPr>
          <w:i/>
        </w:rPr>
      </w:pPr>
      <w:r>
        <w:rPr>
          <w:i/>
          <w:iCs/>
        </w:rPr>
        <w:t>Communication</w:t>
      </w:r>
    </w:p>
    <w:p w14:paraId="457FBBF2" w14:textId="77777777" w:rsidR="00844177" w:rsidRPr="00844177" w:rsidRDefault="00844177" w:rsidP="00844177">
      <w:pPr>
        <w:pStyle w:val="ListParagraph"/>
        <w:numPr>
          <w:ilvl w:val="0"/>
          <w:numId w:val="22"/>
        </w:numPr>
        <w:spacing w:after="0" w:line="240" w:lineRule="auto"/>
        <w:rPr>
          <w:i/>
        </w:rPr>
      </w:pPr>
      <w:r>
        <w:rPr>
          <w:i/>
          <w:iCs/>
        </w:rPr>
        <w:t xml:space="preserve">Cross departmental engagement </w:t>
      </w:r>
    </w:p>
    <w:p w14:paraId="7DADE666" w14:textId="50E13847" w:rsidR="00844177" w:rsidRPr="00844177" w:rsidRDefault="00844177" w:rsidP="00844177">
      <w:pPr>
        <w:pStyle w:val="ListParagraph"/>
        <w:numPr>
          <w:ilvl w:val="0"/>
          <w:numId w:val="22"/>
        </w:numPr>
        <w:spacing w:after="0" w:line="240" w:lineRule="auto"/>
        <w:rPr>
          <w:i/>
        </w:rPr>
      </w:pPr>
      <w:r>
        <w:rPr>
          <w:i/>
          <w:iCs/>
        </w:rPr>
        <w:t>Cross functional responsibilities</w:t>
      </w:r>
    </w:p>
    <w:p w14:paraId="5F047C90" w14:textId="77777777" w:rsidR="00844177" w:rsidRDefault="00844177" w:rsidP="00844177">
      <w:pPr>
        <w:pStyle w:val="ListParagraph"/>
        <w:numPr>
          <w:ilvl w:val="0"/>
          <w:numId w:val="22"/>
        </w:numPr>
        <w:spacing w:after="0" w:line="240" w:lineRule="auto"/>
        <w:rPr>
          <w:i/>
        </w:rPr>
      </w:pPr>
      <w:r>
        <w:rPr>
          <w:i/>
          <w:iCs/>
        </w:rPr>
        <w:t>Insource or Outsource?</w:t>
      </w:r>
    </w:p>
    <w:p w14:paraId="2DF3AECB" w14:textId="354C155A" w:rsidR="000B2837" w:rsidRDefault="00844177" w:rsidP="000B2837">
      <w:pPr>
        <w:spacing w:after="0" w:line="240" w:lineRule="auto"/>
        <w:rPr>
          <w:rStyle w:val="help-block"/>
          <w:i/>
          <w:iCs/>
        </w:rPr>
      </w:pPr>
      <w:r w:rsidRPr="00844177">
        <w:rPr>
          <w:rStyle w:val="help-block"/>
          <w:i/>
          <w:iCs/>
        </w:rPr>
        <w:t>10:</w:t>
      </w:r>
      <w:r w:rsidR="000B2837">
        <w:rPr>
          <w:rStyle w:val="help-block"/>
          <w:i/>
          <w:iCs/>
        </w:rPr>
        <w:t>3</w:t>
      </w:r>
      <w:r w:rsidRPr="00844177">
        <w:rPr>
          <w:rStyle w:val="help-block"/>
          <w:i/>
          <w:iCs/>
        </w:rPr>
        <w:t>0-1</w:t>
      </w:r>
      <w:r w:rsidR="000B2837">
        <w:rPr>
          <w:rStyle w:val="help-block"/>
          <w:i/>
          <w:iCs/>
        </w:rPr>
        <w:t>1</w:t>
      </w:r>
      <w:r w:rsidRPr="00844177">
        <w:rPr>
          <w:rStyle w:val="help-block"/>
          <w:i/>
          <w:iCs/>
        </w:rPr>
        <w:t>:</w:t>
      </w:r>
      <w:r w:rsidR="000B2837">
        <w:rPr>
          <w:rStyle w:val="help-block"/>
          <w:i/>
          <w:iCs/>
        </w:rPr>
        <w:t>0</w:t>
      </w:r>
      <w:r w:rsidRPr="00844177">
        <w:rPr>
          <w:rStyle w:val="help-block"/>
          <w:i/>
          <w:iCs/>
        </w:rPr>
        <w:t>0 Refreshment Break</w:t>
      </w:r>
      <w:r w:rsidRPr="000B2837">
        <w:rPr>
          <w:rStyle w:val="help-block"/>
          <w:i/>
          <w:iCs/>
        </w:rPr>
        <w:br/>
      </w:r>
      <w:r w:rsidRPr="00844177">
        <w:rPr>
          <w:rStyle w:val="help-block"/>
          <w:i/>
          <w:iCs/>
        </w:rPr>
        <w:t>1</w:t>
      </w:r>
      <w:r w:rsidR="000B2837">
        <w:rPr>
          <w:rStyle w:val="help-block"/>
          <w:i/>
          <w:iCs/>
        </w:rPr>
        <w:t>1</w:t>
      </w:r>
      <w:r w:rsidRPr="00844177">
        <w:rPr>
          <w:rStyle w:val="help-block"/>
          <w:i/>
          <w:iCs/>
        </w:rPr>
        <w:t>:</w:t>
      </w:r>
      <w:r w:rsidR="000B2837">
        <w:rPr>
          <w:rStyle w:val="help-block"/>
          <w:i/>
          <w:iCs/>
        </w:rPr>
        <w:t>0</w:t>
      </w:r>
      <w:r w:rsidRPr="00844177">
        <w:rPr>
          <w:rStyle w:val="help-block"/>
          <w:i/>
          <w:iCs/>
        </w:rPr>
        <w:t>0-1</w:t>
      </w:r>
      <w:r w:rsidR="000B2837">
        <w:rPr>
          <w:rStyle w:val="help-block"/>
          <w:i/>
          <w:iCs/>
        </w:rPr>
        <w:t>2</w:t>
      </w:r>
      <w:r w:rsidRPr="00844177">
        <w:rPr>
          <w:rStyle w:val="help-block"/>
          <w:i/>
          <w:iCs/>
        </w:rPr>
        <w:t>:</w:t>
      </w:r>
      <w:r w:rsidR="000B2837">
        <w:rPr>
          <w:rStyle w:val="help-block"/>
          <w:i/>
          <w:iCs/>
        </w:rPr>
        <w:t>00</w:t>
      </w:r>
      <w:r w:rsidRPr="00844177">
        <w:rPr>
          <w:rStyle w:val="help-block"/>
          <w:i/>
          <w:iCs/>
        </w:rPr>
        <w:t xml:space="preserve"> </w:t>
      </w:r>
      <w:r w:rsidR="000B2837">
        <w:rPr>
          <w:rStyle w:val="help-block"/>
          <w:i/>
          <w:iCs/>
        </w:rPr>
        <w:t xml:space="preserve">Feedback and examples taken from the audience: their own experience </w:t>
      </w:r>
      <w:r w:rsidRPr="000B2837">
        <w:rPr>
          <w:rStyle w:val="help-block"/>
          <w:i/>
          <w:iCs/>
        </w:rPr>
        <w:br/>
      </w:r>
      <w:r w:rsidR="000B2837">
        <w:rPr>
          <w:rStyle w:val="help-block"/>
          <w:i/>
          <w:iCs/>
        </w:rPr>
        <w:tab/>
        <w:t xml:space="preserve">        </w:t>
      </w:r>
      <w:r w:rsidRPr="00844177">
        <w:rPr>
          <w:rStyle w:val="help-block"/>
          <w:i/>
          <w:iCs/>
        </w:rPr>
        <w:t>Group Exercise</w:t>
      </w:r>
      <w:r w:rsidRPr="000B2837">
        <w:rPr>
          <w:rStyle w:val="help-block"/>
          <w:i/>
          <w:iCs/>
        </w:rPr>
        <w:br/>
      </w:r>
      <w:r w:rsidRPr="00844177">
        <w:rPr>
          <w:rStyle w:val="help-block"/>
          <w:i/>
          <w:iCs/>
        </w:rPr>
        <w:t>12:00-1</w:t>
      </w:r>
      <w:r w:rsidR="006D0AAD">
        <w:rPr>
          <w:rStyle w:val="help-block"/>
          <w:i/>
          <w:iCs/>
        </w:rPr>
        <w:t>3</w:t>
      </w:r>
      <w:r w:rsidRPr="00844177">
        <w:rPr>
          <w:rStyle w:val="help-block"/>
          <w:i/>
          <w:iCs/>
        </w:rPr>
        <w:t>:00 Lunch</w:t>
      </w:r>
      <w:r w:rsidRPr="000B2837">
        <w:rPr>
          <w:rStyle w:val="help-block"/>
          <w:i/>
          <w:iCs/>
        </w:rPr>
        <w:br/>
      </w:r>
      <w:r w:rsidRPr="00844177">
        <w:rPr>
          <w:rStyle w:val="help-block"/>
          <w:i/>
          <w:iCs/>
        </w:rPr>
        <w:t>1</w:t>
      </w:r>
      <w:r w:rsidR="006D0AAD">
        <w:rPr>
          <w:rStyle w:val="help-block"/>
          <w:i/>
          <w:iCs/>
        </w:rPr>
        <w:t>3</w:t>
      </w:r>
      <w:r w:rsidRPr="00844177">
        <w:rPr>
          <w:rStyle w:val="help-block"/>
          <w:i/>
          <w:iCs/>
        </w:rPr>
        <w:t>:00-</w:t>
      </w:r>
      <w:r w:rsidR="006D0AAD">
        <w:rPr>
          <w:rStyle w:val="help-block"/>
          <w:i/>
          <w:iCs/>
        </w:rPr>
        <w:t>14</w:t>
      </w:r>
      <w:r w:rsidRPr="00844177">
        <w:rPr>
          <w:rStyle w:val="help-block"/>
          <w:i/>
          <w:iCs/>
        </w:rPr>
        <w:t>:</w:t>
      </w:r>
      <w:r w:rsidR="00D47486">
        <w:rPr>
          <w:rStyle w:val="help-block"/>
          <w:i/>
          <w:iCs/>
        </w:rPr>
        <w:t>3</w:t>
      </w:r>
      <w:r w:rsidR="000B2837">
        <w:rPr>
          <w:rStyle w:val="help-block"/>
          <w:i/>
          <w:iCs/>
        </w:rPr>
        <w:t>0</w:t>
      </w:r>
      <w:r w:rsidRPr="00844177">
        <w:rPr>
          <w:rStyle w:val="help-block"/>
          <w:i/>
          <w:iCs/>
        </w:rPr>
        <w:t xml:space="preserve"> </w:t>
      </w:r>
      <w:r w:rsidR="000B2837">
        <w:rPr>
          <w:rStyle w:val="help-block"/>
          <w:i/>
          <w:iCs/>
        </w:rPr>
        <w:t>Strategies and Lessons Learned:</w:t>
      </w:r>
    </w:p>
    <w:p w14:paraId="1C99F018" w14:textId="74FB6218" w:rsidR="000B2837" w:rsidRDefault="000B2837" w:rsidP="000B2837">
      <w:pPr>
        <w:pStyle w:val="ListParagraph"/>
        <w:numPr>
          <w:ilvl w:val="0"/>
          <w:numId w:val="22"/>
        </w:numPr>
        <w:spacing w:after="0" w:line="240" w:lineRule="auto"/>
        <w:rPr>
          <w:rStyle w:val="help-block"/>
          <w:i/>
          <w:iCs/>
        </w:rPr>
      </w:pPr>
      <w:r>
        <w:rPr>
          <w:rStyle w:val="help-block"/>
          <w:i/>
          <w:iCs/>
        </w:rPr>
        <w:t>Systems and Tools</w:t>
      </w:r>
    </w:p>
    <w:p w14:paraId="6AEF21AF" w14:textId="39790364" w:rsidR="000B2837" w:rsidRDefault="000B2837" w:rsidP="000B2837">
      <w:pPr>
        <w:pStyle w:val="ListParagraph"/>
        <w:numPr>
          <w:ilvl w:val="0"/>
          <w:numId w:val="22"/>
        </w:numPr>
        <w:spacing w:after="0" w:line="240" w:lineRule="auto"/>
        <w:rPr>
          <w:rStyle w:val="help-block"/>
          <w:i/>
          <w:iCs/>
        </w:rPr>
      </w:pPr>
      <w:r>
        <w:rPr>
          <w:rStyle w:val="help-block"/>
          <w:i/>
          <w:iCs/>
        </w:rPr>
        <w:t>SOPs revisions and updates</w:t>
      </w:r>
    </w:p>
    <w:p w14:paraId="7283EB4B" w14:textId="6631F2B0" w:rsidR="000B2837" w:rsidRDefault="000B2837" w:rsidP="000B2837">
      <w:pPr>
        <w:pStyle w:val="ListParagraph"/>
        <w:numPr>
          <w:ilvl w:val="0"/>
          <w:numId w:val="22"/>
        </w:numPr>
        <w:spacing w:after="0" w:line="240" w:lineRule="auto"/>
        <w:rPr>
          <w:rStyle w:val="help-block"/>
          <w:i/>
          <w:iCs/>
        </w:rPr>
      </w:pPr>
      <w:r>
        <w:rPr>
          <w:rStyle w:val="help-block"/>
          <w:i/>
          <w:iCs/>
        </w:rPr>
        <w:t>Job Aids, Guides and Flow charts</w:t>
      </w:r>
    </w:p>
    <w:p w14:paraId="64F0030A" w14:textId="42DF595F" w:rsidR="000B2837" w:rsidRDefault="000B2837" w:rsidP="000B2837">
      <w:pPr>
        <w:pStyle w:val="ListParagraph"/>
        <w:numPr>
          <w:ilvl w:val="0"/>
          <w:numId w:val="22"/>
        </w:numPr>
        <w:spacing w:after="0" w:line="240" w:lineRule="auto"/>
        <w:rPr>
          <w:rStyle w:val="help-block"/>
          <w:i/>
          <w:iCs/>
        </w:rPr>
      </w:pPr>
      <w:r>
        <w:rPr>
          <w:rStyle w:val="help-block"/>
          <w:i/>
          <w:iCs/>
        </w:rPr>
        <w:t>Liaison team</w:t>
      </w:r>
    </w:p>
    <w:p w14:paraId="0D745A58" w14:textId="14BFF9E1" w:rsidR="000B2837" w:rsidRDefault="000B2837" w:rsidP="000B2837">
      <w:pPr>
        <w:pStyle w:val="ListParagraph"/>
        <w:numPr>
          <w:ilvl w:val="0"/>
          <w:numId w:val="22"/>
        </w:numPr>
        <w:spacing w:after="0" w:line="240" w:lineRule="auto"/>
        <w:rPr>
          <w:rStyle w:val="help-block"/>
          <w:i/>
          <w:iCs/>
        </w:rPr>
      </w:pPr>
      <w:r>
        <w:rPr>
          <w:rStyle w:val="help-block"/>
          <w:i/>
          <w:iCs/>
        </w:rPr>
        <w:lastRenderedPageBreak/>
        <w:t>Regulatory Affairs Leads (RALs)</w:t>
      </w:r>
    </w:p>
    <w:p w14:paraId="100238EE" w14:textId="578AE24D" w:rsidR="000B2837" w:rsidRDefault="000B2837" w:rsidP="000B2837">
      <w:pPr>
        <w:pStyle w:val="ListParagraph"/>
        <w:numPr>
          <w:ilvl w:val="0"/>
          <w:numId w:val="22"/>
        </w:numPr>
        <w:spacing w:after="0" w:line="240" w:lineRule="auto"/>
        <w:rPr>
          <w:rStyle w:val="help-block"/>
          <w:i/>
          <w:iCs/>
        </w:rPr>
      </w:pPr>
      <w:r>
        <w:rPr>
          <w:rStyle w:val="help-block"/>
          <w:i/>
          <w:iCs/>
        </w:rPr>
        <w:t>Hypercare RALs</w:t>
      </w:r>
    </w:p>
    <w:p w14:paraId="06188037" w14:textId="421CB2FF" w:rsidR="000B2837" w:rsidRDefault="000B2837" w:rsidP="000B2837">
      <w:pPr>
        <w:pStyle w:val="ListParagraph"/>
        <w:numPr>
          <w:ilvl w:val="0"/>
          <w:numId w:val="22"/>
        </w:numPr>
        <w:spacing w:after="0" w:line="240" w:lineRule="auto"/>
        <w:rPr>
          <w:rStyle w:val="help-block"/>
          <w:i/>
          <w:iCs/>
        </w:rPr>
      </w:pPr>
      <w:r>
        <w:rPr>
          <w:rStyle w:val="help-block"/>
          <w:i/>
          <w:iCs/>
        </w:rPr>
        <w:t>Regulatory Affairs Knowledge Center</w:t>
      </w:r>
    </w:p>
    <w:p w14:paraId="3A682980" w14:textId="1B9A392B" w:rsidR="00D47486" w:rsidRDefault="00D47486" w:rsidP="000B2837">
      <w:pPr>
        <w:pStyle w:val="ListParagraph"/>
        <w:numPr>
          <w:ilvl w:val="0"/>
          <w:numId w:val="22"/>
        </w:numPr>
        <w:spacing w:after="0" w:line="240" w:lineRule="auto"/>
        <w:rPr>
          <w:rStyle w:val="help-block"/>
          <w:i/>
          <w:iCs/>
        </w:rPr>
      </w:pPr>
      <w:r>
        <w:rPr>
          <w:rStyle w:val="help-block"/>
          <w:i/>
          <w:iCs/>
        </w:rPr>
        <w:t>Cross Departmental workstream</w:t>
      </w:r>
    </w:p>
    <w:p w14:paraId="620BBF0B" w14:textId="651DE130" w:rsidR="000B2837" w:rsidRDefault="00D47486" w:rsidP="000B2837">
      <w:pPr>
        <w:pStyle w:val="ListParagraph"/>
        <w:numPr>
          <w:ilvl w:val="0"/>
          <w:numId w:val="22"/>
        </w:numPr>
        <w:spacing w:after="0" w:line="240" w:lineRule="auto"/>
        <w:rPr>
          <w:rStyle w:val="help-block"/>
          <w:i/>
          <w:iCs/>
        </w:rPr>
      </w:pPr>
      <w:r>
        <w:rPr>
          <w:rStyle w:val="help-block"/>
          <w:i/>
          <w:iCs/>
        </w:rPr>
        <w:t xml:space="preserve">Steering Committee </w:t>
      </w:r>
    </w:p>
    <w:p w14:paraId="3E4095B5" w14:textId="40D8AE93" w:rsidR="00D47486" w:rsidRDefault="00E9019E" w:rsidP="00D47486">
      <w:pPr>
        <w:pStyle w:val="ListParagraph"/>
        <w:numPr>
          <w:ilvl w:val="0"/>
          <w:numId w:val="22"/>
        </w:numPr>
        <w:spacing w:after="0" w:line="240" w:lineRule="auto"/>
        <w:rPr>
          <w:rStyle w:val="help-block"/>
          <w:i/>
          <w:iCs/>
        </w:rPr>
      </w:pPr>
      <w:r>
        <w:rPr>
          <w:rStyle w:val="help-block"/>
          <w:i/>
          <w:iCs/>
        </w:rPr>
        <w:t>Cross</w:t>
      </w:r>
      <w:r w:rsidR="00933E78">
        <w:rPr>
          <w:rStyle w:val="help-block"/>
          <w:i/>
          <w:iCs/>
        </w:rPr>
        <w:t xml:space="preserve"> functional</w:t>
      </w:r>
      <w:r w:rsidR="00D47486">
        <w:rPr>
          <w:rStyle w:val="help-block"/>
          <w:i/>
          <w:iCs/>
        </w:rPr>
        <w:t xml:space="preserve"> Drop in Sessions</w:t>
      </w:r>
    </w:p>
    <w:p w14:paraId="3E100D7F" w14:textId="1799FBD1" w:rsidR="00701357" w:rsidRDefault="00BE540F" w:rsidP="00D47486">
      <w:pPr>
        <w:pStyle w:val="ListParagraph"/>
        <w:numPr>
          <w:ilvl w:val="0"/>
          <w:numId w:val="22"/>
        </w:numPr>
        <w:spacing w:after="0" w:line="240" w:lineRule="auto"/>
        <w:rPr>
          <w:rStyle w:val="help-block"/>
          <w:i/>
          <w:iCs/>
        </w:rPr>
      </w:pPr>
      <w:r>
        <w:rPr>
          <w:rStyle w:val="help-block"/>
          <w:i/>
          <w:iCs/>
        </w:rPr>
        <w:t>Documents and Submission Strategy</w:t>
      </w:r>
    </w:p>
    <w:p w14:paraId="095E50A7" w14:textId="184D2BDB" w:rsidR="00BE540F" w:rsidRPr="000B2837" w:rsidRDefault="00BE540F" w:rsidP="00D47486">
      <w:pPr>
        <w:pStyle w:val="ListParagraph"/>
        <w:numPr>
          <w:ilvl w:val="0"/>
          <w:numId w:val="22"/>
        </w:numPr>
        <w:spacing w:after="0" w:line="240" w:lineRule="auto"/>
        <w:rPr>
          <w:rStyle w:val="help-block"/>
          <w:i/>
          <w:iCs/>
        </w:rPr>
      </w:pPr>
      <w:r>
        <w:rPr>
          <w:rStyle w:val="help-block"/>
          <w:i/>
          <w:iCs/>
        </w:rPr>
        <w:t>Member States specifications and “special” requests</w:t>
      </w:r>
    </w:p>
    <w:p w14:paraId="131804FF" w14:textId="33F8104E" w:rsidR="00D47486" w:rsidRPr="00D47486" w:rsidRDefault="00D47486" w:rsidP="00462543">
      <w:pPr>
        <w:pStyle w:val="ListParagraph"/>
        <w:numPr>
          <w:ilvl w:val="0"/>
          <w:numId w:val="22"/>
        </w:numPr>
        <w:spacing w:after="0" w:line="240" w:lineRule="auto"/>
        <w:rPr>
          <w:rStyle w:val="help-block"/>
          <w:i/>
          <w:iCs/>
        </w:rPr>
      </w:pPr>
      <w:r w:rsidRPr="00D47486">
        <w:rPr>
          <w:rStyle w:val="help-block"/>
          <w:i/>
          <w:iCs/>
        </w:rPr>
        <w:t xml:space="preserve">Redaction: </w:t>
      </w:r>
      <w:r>
        <w:rPr>
          <w:rStyle w:val="help-block"/>
          <w:i/>
          <w:iCs/>
        </w:rPr>
        <w:t>P</w:t>
      </w:r>
      <w:r w:rsidRPr="00D47486">
        <w:rPr>
          <w:rStyle w:val="help-block"/>
          <w:i/>
          <w:iCs/>
        </w:rPr>
        <w:t xml:space="preserve">ersonal </w:t>
      </w:r>
      <w:r>
        <w:rPr>
          <w:rStyle w:val="help-block"/>
          <w:i/>
          <w:iCs/>
        </w:rPr>
        <w:t>P</w:t>
      </w:r>
      <w:r w:rsidRPr="00D47486">
        <w:rPr>
          <w:rStyle w:val="help-block"/>
          <w:i/>
          <w:iCs/>
        </w:rPr>
        <w:t xml:space="preserve">rotected </w:t>
      </w:r>
      <w:r>
        <w:rPr>
          <w:rStyle w:val="help-block"/>
          <w:i/>
          <w:iCs/>
        </w:rPr>
        <w:t>D</w:t>
      </w:r>
      <w:r w:rsidRPr="00D47486">
        <w:rPr>
          <w:rStyle w:val="help-block"/>
          <w:i/>
          <w:iCs/>
        </w:rPr>
        <w:t xml:space="preserve">ata (PPD) and </w:t>
      </w:r>
      <w:r>
        <w:rPr>
          <w:rStyle w:val="help-block"/>
          <w:i/>
          <w:iCs/>
        </w:rPr>
        <w:t>C</w:t>
      </w:r>
      <w:r w:rsidRPr="00D47486">
        <w:rPr>
          <w:rStyle w:val="help-block"/>
          <w:i/>
          <w:iCs/>
        </w:rPr>
        <w:t xml:space="preserve">ommercially </w:t>
      </w:r>
      <w:r>
        <w:rPr>
          <w:rStyle w:val="help-block"/>
          <w:i/>
          <w:iCs/>
        </w:rPr>
        <w:t>C</w:t>
      </w:r>
      <w:r w:rsidRPr="00D47486">
        <w:rPr>
          <w:rStyle w:val="help-block"/>
          <w:i/>
          <w:iCs/>
        </w:rPr>
        <w:t xml:space="preserve">onfidential </w:t>
      </w:r>
      <w:r>
        <w:rPr>
          <w:rStyle w:val="help-block"/>
          <w:i/>
          <w:iCs/>
        </w:rPr>
        <w:t>I</w:t>
      </w:r>
      <w:r w:rsidRPr="00D47486">
        <w:rPr>
          <w:rStyle w:val="help-block"/>
          <w:i/>
          <w:iCs/>
        </w:rPr>
        <w:t>nformation (CCI)</w:t>
      </w:r>
    </w:p>
    <w:p w14:paraId="5EA309A3" w14:textId="20CF8C38" w:rsidR="00844177" w:rsidRPr="000B2837" w:rsidRDefault="00E51167" w:rsidP="000B2837">
      <w:pPr>
        <w:spacing w:after="0" w:line="240" w:lineRule="auto"/>
        <w:rPr>
          <w:rStyle w:val="help-block"/>
          <w:i/>
          <w:iCs/>
        </w:rPr>
      </w:pPr>
      <w:r>
        <w:rPr>
          <w:rStyle w:val="help-block"/>
          <w:i/>
          <w:iCs/>
        </w:rPr>
        <w:t>14</w:t>
      </w:r>
      <w:r w:rsidR="00844177" w:rsidRPr="00844177">
        <w:rPr>
          <w:rStyle w:val="help-block"/>
          <w:i/>
          <w:iCs/>
        </w:rPr>
        <w:t>:30-</w:t>
      </w:r>
      <w:r>
        <w:rPr>
          <w:rStyle w:val="help-block"/>
          <w:i/>
          <w:iCs/>
        </w:rPr>
        <w:t>15</w:t>
      </w:r>
      <w:r w:rsidR="00844177" w:rsidRPr="00844177">
        <w:rPr>
          <w:rStyle w:val="help-block"/>
          <w:i/>
          <w:iCs/>
        </w:rPr>
        <w:t>:00 Refreshment Break</w:t>
      </w:r>
      <w:r w:rsidR="00844177" w:rsidRPr="000B2837">
        <w:rPr>
          <w:rStyle w:val="help-block"/>
          <w:i/>
          <w:iCs/>
        </w:rPr>
        <w:br/>
      </w:r>
      <w:r>
        <w:rPr>
          <w:rStyle w:val="help-block"/>
          <w:i/>
          <w:iCs/>
        </w:rPr>
        <w:t>15</w:t>
      </w:r>
      <w:r w:rsidR="00844177" w:rsidRPr="00844177">
        <w:rPr>
          <w:rStyle w:val="help-block"/>
          <w:i/>
          <w:iCs/>
        </w:rPr>
        <w:t>:00</w:t>
      </w:r>
      <w:r>
        <w:rPr>
          <w:rStyle w:val="help-block"/>
          <w:i/>
          <w:iCs/>
        </w:rPr>
        <w:t>-15</w:t>
      </w:r>
      <w:r w:rsidR="00844177" w:rsidRPr="00844177">
        <w:rPr>
          <w:rStyle w:val="help-block"/>
          <w:i/>
          <w:iCs/>
        </w:rPr>
        <w:t>:45 pm Panel discussion</w:t>
      </w:r>
      <w:r w:rsidR="00844177" w:rsidRPr="000B2837">
        <w:rPr>
          <w:rStyle w:val="help-block"/>
          <w:i/>
          <w:iCs/>
        </w:rPr>
        <w:br/>
      </w:r>
      <w:r>
        <w:rPr>
          <w:rStyle w:val="help-block"/>
          <w:i/>
          <w:iCs/>
        </w:rPr>
        <w:t>15</w:t>
      </w:r>
      <w:r w:rsidR="00844177" w:rsidRPr="00844177">
        <w:rPr>
          <w:rStyle w:val="help-block"/>
          <w:i/>
          <w:iCs/>
        </w:rPr>
        <w:t>:45-</w:t>
      </w:r>
      <w:r>
        <w:rPr>
          <w:rStyle w:val="help-block"/>
          <w:i/>
          <w:iCs/>
        </w:rPr>
        <w:t>16</w:t>
      </w:r>
      <w:r w:rsidR="00844177" w:rsidRPr="00844177">
        <w:rPr>
          <w:rStyle w:val="help-block"/>
          <w:i/>
          <w:iCs/>
        </w:rPr>
        <w:t>:00 pm Review of the Day: Tying It All Together</w:t>
      </w:r>
      <w:r w:rsidR="00844177" w:rsidRPr="000B2837">
        <w:rPr>
          <w:rStyle w:val="help-block"/>
          <w:i/>
          <w:iCs/>
        </w:rPr>
        <w:br/>
      </w:r>
      <w:r>
        <w:rPr>
          <w:rStyle w:val="help-block"/>
          <w:i/>
          <w:iCs/>
        </w:rPr>
        <w:t>16</w:t>
      </w:r>
      <w:r w:rsidR="00844177" w:rsidRPr="00844177">
        <w:rPr>
          <w:rStyle w:val="help-block"/>
          <w:i/>
          <w:iCs/>
        </w:rPr>
        <w:t>:00 pm Adjourn</w:t>
      </w:r>
    </w:p>
    <w:p w14:paraId="1C06F189" w14:textId="29779EEF" w:rsidR="00316EE4" w:rsidRDefault="00AF75B0" w:rsidP="00316EE4">
      <w:pPr>
        <w:spacing w:after="0" w:line="240" w:lineRule="auto"/>
        <w:rPr>
          <w:i/>
        </w:rPr>
      </w:pPr>
      <w:r w:rsidRPr="000B2837">
        <w:rPr>
          <w:rStyle w:val="help-block"/>
          <w:i/>
          <w:iCs/>
        </w:rPr>
        <w:br/>
      </w:r>
    </w:p>
    <w:p w14:paraId="598F396A" w14:textId="669A77CA" w:rsidR="00316EE4" w:rsidRDefault="00316EE4" w:rsidP="00316EE4">
      <w:pPr>
        <w:spacing w:after="0" w:line="240" w:lineRule="auto"/>
        <w:rPr>
          <w:i/>
        </w:rPr>
      </w:pPr>
    </w:p>
    <w:p w14:paraId="4EF269E2" w14:textId="44D4D35A" w:rsidR="00316EE4" w:rsidRDefault="00316EE4" w:rsidP="00316EE4">
      <w:pPr>
        <w:spacing w:after="0" w:line="240" w:lineRule="auto"/>
        <w:rPr>
          <w:i/>
        </w:rPr>
      </w:pPr>
    </w:p>
    <w:p w14:paraId="33BCEBC7" w14:textId="71AE0117" w:rsidR="00316EE4" w:rsidRDefault="00316EE4" w:rsidP="00316EE4">
      <w:pPr>
        <w:spacing w:after="0" w:line="240" w:lineRule="auto"/>
        <w:rPr>
          <w:i/>
        </w:rPr>
      </w:pPr>
    </w:p>
    <w:p w14:paraId="3B6CBA5B" w14:textId="5535F738" w:rsidR="00316EE4" w:rsidRDefault="00316EE4" w:rsidP="00316EE4">
      <w:pPr>
        <w:spacing w:after="0" w:line="240" w:lineRule="auto"/>
        <w:rPr>
          <w:i/>
        </w:rPr>
      </w:pPr>
    </w:p>
    <w:p w14:paraId="125A0819" w14:textId="22F55803" w:rsidR="00316EE4" w:rsidRDefault="00316EE4" w:rsidP="00316EE4">
      <w:pPr>
        <w:spacing w:after="0" w:line="240" w:lineRule="auto"/>
        <w:rPr>
          <w:i/>
        </w:rPr>
      </w:pPr>
    </w:p>
    <w:p w14:paraId="393E3605" w14:textId="22AB29DF" w:rsidR="00316EE4" w:rsidRDefault="00316EE4" w:rsidP="00316EE4">
      <w:pPr>
        <w:spacing w:after="0" w:line="240" w:lineRule="auto"/>
        <w:rPr>
          <w:i/>
        </w:rPr>
      </w:pPr>
    </w:p>
    <w:p w14:paraId="1B721180" w14:textId="02162BE7" w:rsidR="00316EE4" w:rsidRDefault="00316EE4" w:rsidP="00316EE4">
      <w:pPr>
        <w:spacing w:after="0" w:line="240" w:lineRule="auto"/>
        <w:rPr>
          <w:i/>
        </w:rPr>
      </w:pPr>
    </w:p>
    <w:p w14:paraId="279EEC93" w14:textId="16E68AF7" w:rsidR="00316EE4" w:rsidRDefault="00316EE4" w:rsidP="00316EE4">
      <w:pPr>
        <w:spacing w:after="0" w:line="240" w:lineRule="auto"/>
        <w:rPr>
          <w:i/>
        </w:rPr>
      </w:pPr>
    </w:p>
    <w:p w14:paraId="256DDBC1" w14:textId="02945388" w:rsidR="00316EE4" w:rsidRDefault="00316EE4" w:rsidP="00316EE4">
      <w:pPr>
        <w:spacing w:after="0" w:line="240" w:lineRule="auto"/>
        <w:rPr>
          <w:i/>
        </w:rPr>
      </w:pPr>
    </w:p>
    <w:p w14:paraId="0F5548C6" w14:textId="55D58888" w:rsidR="00316EE4" w:rsidRDefault="00316EE4" w:rsidP="00316EE4">
      <w:pPr>
        <w:spacing w:after="0" w:line="240" w:lineRule="auto"/>
        <w:rPr>
          <w:i/>
        </w:rPr>
      </w:pPr>
    </w:p>
    <w:p w14:paraId="7BE3A783" w14:textId="679E522F" w:rsidR="00316EE4" w:rsidRDefault="00316EE4" w:rsidP="00316EE4">
      <w:pPr>
        <w:spacing w:after="0" w:line="240" w:lineRule="auto"/>
        <w:rPr>
          <w:i/>
        </w:rPr>
      </w:pPr>
    </w:p>
    <w:p w14:paraId="3FC3D02F" w14:textId="56165F42" w:rsidR="00316EE4" w:rsidRDefault="00316EE4" w:rsidP="00316EE4">
      <w:pPr>
        <w:spacing w:after="0" w:line="240" w:lineRule="auto"/>
        <w:rPr>
          <w:i/>
        </w:rPr>
      </w:pPr>
    </w:p>
    <w:p w14:paraId="33514C0E" w14:textId="50DF9033" w:rsidR="00316EE4" w:rsidRDefault="00316EE4" w:rsidP="00316EE4">
      <w:pPr>
        <w:spacing w:after="0" w:line="240" w:lineRule="auto"/>
        <w:rPr>
          <w:i/>
        </w:rPr>
      </w:pPr>
    </w:p>
    <w:p w14:paraId="2BABC993" w14:textId="7860C618" w:rsidR="00316EE4" w:rsidRDefault="00316EE4" w:rsidP="00316EE4">
      <w:pPr>
        <w:spacing w:after="0" w:line="240" w:lineRule="auto"/>
        <w:rPr>
          <w:i/>
        </w:rPr>
      </w:pPr>
    </w:p>
    <w:p w14:paraId="339C81AD" w14:textId="1627A689" w:rsidR="00316EE4" w:rsidRDefault="00316EE4" w:rsidP="00316EE4">
      <w:pPr>
        <w:spacing w:after="0" w:line="240" w:lineRule="auto"/>
        <w:rPr>
          <w:i/>
        </w:rPr>
      </w:pPr>
    </w:p>
    <w:p w14:paraId="09D94B04" w14:textId="77777777" w:rsidR="006202C1" w:rsidRPr="00D90053" w:rsidRDefault="006202C1" w:rsidP="00E82EBC">
      <w:pPr>
        <w:spacing w:after="0" w:line="240" w:lineRule="auto"/>
      </w:pPr>
    </w:p>
    <w:sectPr w:rsidR="006202C1" w:rsidRPr="00D9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114"/>
    <w:multiLevelType w:val="multilevel"/>
    <w:tmpl w:val="19DE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6938"/>
    <w:multiLevelType w:val="hybridMultilevel"/>
    <w:tmpl w:val="CFC8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84C4A"/>
    <w:multiLevelType w:val="hybridMultilevel"/>
    <w:tmpl w:val="E566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836DF"/>
    <w:multiLevelType w:val="hybridMultilevel"/>
    <w:tmpl w:val="B220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6FE8"/>
    <w:multiLevelType w:val="hybridMultilevel"/>
    <w:tmpl w:val="CB22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0E91"/>
    <w:multiLevelType w:val="hybridMultilevel"/>
    <w:tmpl w:val="1EDA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40E33"/>
    <w:multiLevelType w:val="hybridMultilevel"/>
    <w:tmpl w:val="F8D80968"/>
    <w:lvl w:ilvl="0" w:tplc="5198A02A">
      <w:numFmt w:val="bullet"/>
      <w:lvlText w:val="-"/>
      <w:lvlJc w:val="left"/>
      <w:pPr>
        <w:ind w:left="1080" w:hanging="360"/>
      </w:pPr>
      <w:rPr>
        <w:rFonts w:ascii="Calibri" w:eastAsiaTheme="minorHAnsi" w:hAnsi="Calibri" w:cs="Calibr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2AE67164"/>
    <w:multiLevelType w:val="hybridMultilevel"/>
    <w:tmpl w:val="A79A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13B57"/>
    <w:multiLevelType w:val="multilevel"/>
    <w:tmpl w:val="5E7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A16F4"/>
    <w:multiLevelType w:val="multilevel"/>
    <w:tmpl w:val="885A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07046"/>
    <w:multiLevelType w:val="hybridMultilevel"/>
    <w:tmpl w:val="F2C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C7961"/>
    <w:multiLevelType w:val="hybridMultilevel"/>
    <w:tmpl w:val="A264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10A62"/>
    <w:multiLevelType w:val="hybridMultilevel"/>
    <w:tmpl w:val="1DBA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62B85"/>
    <w:multiLevelType w:val="hybridMultilevel"/>
    <w:tmpl w:val="9A18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3A51"/>
    <w:multiLevelType w:val="hybridMultilevel"/>
    <w:tmpl w:val="E60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07415"/>
    <w:multiLevelType w:val="hybridMultilevel"/>
    <w:tmpl w:val="1214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E1C"/>
    <w:multiLevelType w:val="hybridMultilevel"/>
    <w:tmpl w:val="7338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A6497"/>
    <w:multiLevelType w:val="hybridMultilevel"/>
    <w:tmpl w:val="9862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23FC6"/>
    <w:multiLevelType w:val="hybridMultilevel"/>
    <w:tmpl w:val="B32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F3C6C"/>
    <w:multiLevelType w:val="hybridMultilevel"/>
    <w:tmpl w:val="9C96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E6BF1"/>
    <w:multiLevelType w:val="hybridMultilevel"/>
    <w:tmpl w:val="9580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C625F"/>
    <w:multiLevelType w:val="hybridMultilevel"/>
    <w:tmpl w:val="D0FE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4"/>
  </w:num>
  <w:num w:numId="5">
    <w:abstractNumId w:val="5"/>
  </w:num>
  <w:num w:numId="6">
    <w:abstractNumId w:val="7"/>
  </w:num>
  <w:num w:numId="7">
    <w:abstractNumId w:val="13"/>
  </w:num>
  <w:num w:numId="8">
    <w:abstractNumId w:val="17"/>
  </w:num>
  <w:num w:numId="9">
    <w:abstractNumId w:val="1"/>
  </w:num>
  <w:num w:numId="10">
    <w:abstractNumId w:val="2"/>
  </w:num>
  <w:num w:numId="11">
    <w:abstractNumId w:val="18"/>
  </w:num>
  <w:num w:numId="12">
    <w:abstractNumId w:val="14"/>
  </w:num>
  <w:num w:numId="13">
    <w:abstractNumId w:val="10"/>
  </w:num>
  <w:num w:numId="14">
    <w:abstractNumId w:val="15"/>
  </w:num>
  <w:num w:numId="15">
    <w:abstractNumId w:val="3"/>
  </w:num>
  <w:num w:numId="16">
    <w:abstractNumId w:val="12"/>
  </w:num>
  <w:num w:numId="17">
    <w:abstractNumId w:val="11"/>
  </w:num>
  <w:num w:numId="18">
    <w:abstractNumId w:val="16"/>
  </w:num>
  <w:num w:numId="19">
    <w:abstractNumId w:val="21"/>
  </w:num>
  <w:num w:numId="20">
    <w:abstractNumId w:val="2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53"/>
    <w:rsid w:val="0000133B"/>
    <w:rsid w:val="000A1514"/>
    <w:rsid w:val="000B2837"/>
    <w:rsid w:val="000C6A7A"/>
    <w:rsid w:val="001114C4"/>
    <w:rsid w:val="00134744"/>
    <w:rsid w:val="00150AAF"/>
    <w:rsid w:val="001602C3"/>
    <w:rsid w:val="001A38F4"/>
    <w:rsid w:val="001A60F7"/>
    <w:rsid w:val="001B2D78"/>
    <w:rsid w:val="001C2AC7"/>
    <w:rsid w:val="001C635F"/>
    <w:rsid w:val="001E440D"/>
    <w:rsid w:val="001F160F"/>
    <w:rsid w:val="001F4BF6"/>
    <w:rsid w:val="0020790A"/>
    <w:rsid w:val="002230E1"/>
    <w:rsid w:val="002A004B"/>
    <w:rsid w:val="002A5279"/>
    <w:rsid w:val="002B0912"/>
    <w:rsid w:val="002D4A62"/>
    <w:rsid w:val="002F72CD"/>
    <w:rsid w:val="00316EE4"/>
    <w:rsid w:val="00330B8B"/>
    <w:rsid w:val="00344902"/>
    <w:rsid w:val="003662A0"/>
    <w:rsid w:val="003A0DE5"/>
    <w:rsid w:val="003A3272"/>
    <w:rsid w:val="003A584E"/>
    <w:rsid w:val="003C48C0"/>
    <w:rsid w:val="003F2BF0"/>
    <w:rsid w:val="00406AEF"/>
    <w:rsid w:val="004919FA"/>
    <w:rsid w:val="004C4ED4"/>
    <w:rsid w:val="004C66F6"/>
    <w:rsid w:val="004F446C"/>
    <w:rsid w:val="00506057"/>
    <w:rsid w:val="005133BF"/>
    <w:rsid w:val="0058304D"/>
    <w:rsid w:val="005A2B44"/>
    <w:rsid w:val="005D3959"/>
    <w:rsid w:val="005D7A49"/>
    <w:rsid w:val="006202C1"/>
    <w:rsid w:val="006348B3"/>
    <w:rsid w:val="00637DF7"/>
    <w:rsid w:val="006666C5"/>
    <w:rsid w:val="0067256A"/>
    <w:rsid w:val="00685C35"/>
    <w:rsid w:val="006C3818"/>
    <w:rsid w:val="006D0AAD"/>
    <w:rsid w:val="006D3D22"/>
    <w:rsid w:val="006F25E8"/>
    <w:rsid w:val="006F63DE"/>
    <w:rsid w:val="00701357"/>
    <w:rsid w:val="0073266D"/>
    <w:rsid w:val="00750990"/>
    <w:rsid w:val="007846C8"/>
    <w:rsid w:val="0078479F"/>
    <w:rsid w:val="007A047F"/>
    <w:rsid w:val="007B0A67"/>
    <w:rsid w:val="007F2CFB"/>
    <w:rsid w:val="00814009"/>
    <w:rsid w:val="00844177"/>
    <w:rsid w:val="008B11D8"/>
    <w:rsid w:val="008B1B06"/>
    <w:rsid w:val="008B2D1B"/>
    <w:rsid w:val="008B33D3"/>
    <w:rsid w:val="008E22A1"/>
    <w:rsid w:val="008E3EEE"/>
    <w:rsid w:val="00907145"/>
    <w:rsid w:val="00917909"/>
    <w:rsid w:val="00933E78"/>
    <w:rsid w:val="0095475E"/>
    <w:rsid w:val="0097762A"/>
    <w:rsid w:val="009C273C"/>
    <w:rsid w:val="009D7849"/>
    <w:rsid w:val="00A22514"/>
    <w:rsid w:val="00A57E38"/>
    <w:rsid w:val="00A64841"/>
    <w:rsid w:val="00AA17DB"/>
    <w:rsid w:val="00AA1C17"/>
    <w:rsid w:val="00AF75B0"/>
    <w:rsid w:val="00B152BB"/>
    <w:rsid w:val="00B33B6C"/>
    <w:rsid w:val="00B3545F"/>
    <w:rsid w:val="00B35D49"/>
    <w:rsid w:val="00B476DF"/>
    <w:rsid w:val="00B50A9A"/>
    <w:rsid w:val="00B56CE5"/>
    <w:rsid w:val="00B63974"/>
    <w:rsid w:val="00B7684A"/>
    <w:rsid w:val="00B81E10"/>
    <w:rsid w:val="00B9278B"/>
    <w:rsid w:val="00BE540F"/>
    <w:rsid w:val="00C11E08"/>
    <w:rsid w:val="00C14AF7"/>
    <w:rsid w:val="00C25DC4"/>
    <w:rsid w:val="00C41578"/>
    <w:rsid w:val="00C42305"/>
    <w:rsid w:val="00CB6721"/>
    <w:rsid w:val="00CB6B42"/>
    <w:rsid w:val="00CC7DC4"/>
    <w:rsid w:val="00CC7F37"/>
    <w:rsid w:val="00D10FE2"/>
    <w:rsid w:val="00D144A3"/>
    <w:rsid w:val="00D3706D"/>
    <w:rsid w:val="00D47486"/>
    <w:rsid w:val="00D63DF8"/>
    <w:rsid w:val="00D81797"/>
    <w:rsid w:val="00D83D2F"/>
    <w:rsid w:val="00D90053"/>
    <w:rsid w:val="00DB7798"/>
    <w:rsid w:val="00DD3707"/>
    <w:rsid w:val="00DD3E6B"/>
    <w:rsid w:val="00DE0331"/>
    <w:rsid w:val="00DE30A1"/>
    <w:rsid w:val="00E32864"/>
    <w:rsid w:val="00E32B50"/>
    <w:rsid w:val="00E51167"/>
    <w:rsid w:val="00E53661"/>
    <w:rsid w:val="00E82EBC"/>
    <w:rsid w:val="00E851D6"/>
    <w:rsid w:val="00E9019E"/>
    <w:rsid w:val="00E9439F"/>
    <w:rsid w:val="00EA15D8"/>
    <w:rsid w:val="00EA22EB"/>
    <w:rsid w:val="00EA243A"/>
    <w:rsid w:val="00EB0FCC"/>
    <w:rsid w:val="00EC28A4"/>
    <w:rsid w:val="00EF46DA"/>
    <w:rsid w:val="00F11F6F"/>
    <w:rsid w:val="00F25A4A"/>
    <w:rsid w:val="00F47220"/>
    <w:rsid w:val="00F63B34"/>
    <w:rsid w:val="00FE5FF4"/>
    <w:rsid w:val="00FE7398"/>
    <w:rsid w:val="00FF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7CBF"/>
  <w15:chartTrackingRefBased/>
  <w15:docId w15:val="{5A849D99-49F2-4E0A-976A-E9C78EB9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053"/>
    <w:pPr>
      <w:ind w:left="720"/>
      <w:contextualSpacing/>
    </w:pPr>
  </w:style>
  <w:style w:type="character" w:customStyle="1" w:styleId="help-block">
    <w:name w:val="help-block"/>
    <w:basedOn w:val="DefaultParagraphFont"/>
    <w:rsid w:val="00150AAF"/>
  </w:style>
  <w:style w:type="character" w:styleId="CommentReference">
    <w:name w:val="annotation reference"/>
    <w:basedOn w:val="DefaultParagraphFont"/>
    <w:uiPriority w:val="99"/>
    <w:semiHidden/>
    <w:unhideWhenUsed/>
    <w:rsid w:val="0067256A"/>
    <w:rPr>
      <w:sz w:val="16"/>
      <w:szCs w:val="16"/>
    </w:rPr>
  </w:style>
  <w:style w:type="paragraph" w:styleId="CommentText">
    <w:name w:val="annotation text"/>
    <w:basedOn w:val="Normal"/>
    <w:link w:val="CommentTextChar"/>
    <w:uiPriority w:val="99"/>
    <w:semiHidden/>
    <w:unhideWhenUsed/>
    <w:rsid w:val="0067256A"/>
    <w:pPr>
      <w:spacing w:line="240" w:lineRule="auto"/>
    </w:pPr>
    <w:rPr>
      <w:sz w:val="20"/>
      <w:szCs w:val="20"/>
    </w:rPr>
  </w:style>
  <w:style w:type="character" w:customStyle="1" w:styleId="CommentTextChar">
    <w:name w:val="Comment Text Char"/>
    <w:basedOn w:val="DefaultParagraphFont"/>
    <w:link w:val="CommentText"/>
    <w:uiPriority w:val="99"/>
    <w:semiHidden/>
    <w:rsid w:val="0067256A"/>
    <w:rPr>
      <w:sz w:val="20"/>
      <w:szCs w:val="20"/>
    </w:rPr>
  </w:style>
  <w:style w:type="paragraph" w:styleId="CommentSubject">
    <w:name w:val="annotation subject"/>
    <w:basedOn w:val="CommentText"/>
    <w:next w:val="CommentText"/>
    <w:link w:val="CommentSubjectChar"/>
    <w:uiPriority w:val="99"/>
    <w:semiHidden/>
    <w:unhideWhenUsed/>
    <w:rsid w:val="0067256A"/>
    <w:rPr>
      <w:b/>
      <w:bCs/>
    </w:rPr>
  </w:style>
  <w:style w:type="character" w:customStyle="1" w:styleId="CommentSubjectChar">
    <w:name w:val="Comment Subject Char"/>
    <w:basedOn w:val="CommentTextChar"/>
    <w:link w:val="CommentSubject"/>
    <w:uiPriority w:val="99"/>
    <w:semiHidden/>
    <w:rsid w:val="0067256A"/>
    <w:rPr>
      <w:b/>
      <w:bCs/>
      <w:sz w:val="20"/>
      <w:szCs w:val="20"/>
    </w:rPr>
  </w:style>
  <w:style w:type="paragraph" w:styleId="BalloonText">
    <w:name w:val="Balloon Text"/>
    <w:basedOn w:val="Normal"/>
    <w:link w:val="BalloonTextChar"/>
    <w:uiPriority w:val="99"/>
    <w:semiHidden/>
    <w:unhideWhenUsed/>
    <w:rsid w:val="00672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56A"/>
    <w:rPr>
      <w:rFonts w:ascii="Segoe UI" w:hAnsi="Segoe UI" w:cs="Segoe UI"/>
      <w:sz w:val="18"/>
      <w:szCs w:val="18"/>
    </w:rPr>
  </w:style>
  <w:style w:type="character" w:styleId="Hyperlink">
    <w:name w:val="Hyperlink"/>
    <w:basedOn w:val="DefaultParagraphFont"/>
    <w:uiPriority w:val="99"/>
    <w:unhideWhenUsed/>
    <w:rsid w:val="00B3545F"/>
    <w:rPr>
      <w:color w:val="0563C1" w:themeColor="hyperlink"/>
      <w:u w:val="single"/>
    </w:rPr>
  </w:style>
  <w:style w:type="character" w:styleId="UnresolvedMention">
    <w:name w:val="Unresolved Mention"/>
    <w:basedOn w:val="DefaultParagraphFont"/>
    <w:uiPriority w:val="99"/>
    <w:semiHidden/>
    <w:unhideWhenUsed/>
    <w:rsid w:val="00B3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41034">
      <w:bodyDiv w:val="1"/>
      <w:marLeft w:val="0"/>
      <w:marRight w:val="0"/>
      <w:marTop w:val="0"/>
      <w:marBottom w:val="0"/>
      <w:divBdr>
        <w:top w:val="none" w:sz="0" w:space="0" w:color="auto"/>
        <w:left w:val="none" w:sz="0" w:space="0" w:color="auto"/>
        <w:bottom w:val="none" w:sz="0" w:space="0" w:color="auto"/>
        <w:right w:val="none" w:sz="0" w:space="0" w:color="auto"/>
      </w:divBdr>
      <w:divsChild>
        <w:div w:id="629166427">
          <w:marLeft w:val="0"/>
          <w:marRight w:val="0"/>
          <w:marTop w:val="0"/>
          <w:marBottom w:val="0"/>
          <w:divBdr>
            <w:top w:val="none" w:sz="0" w:space="0" w:color="auto"/>
            <w:left w:val="none" w:sz="0" w:space="0" w:color="auto"/>
            <w:bottom w:val="none" w:sz="0" w:space="0" w:color="auto"/>
            <w:right w:val="none" w:sz="0" w:space="0" w:color="auto"/>
          </w:divBdr>
          <w:divsChild>
            <w:div w:id="997269290">
              <w:marLeft w:val="0"/>
              <w:marRight w:val="0"/>
              <w:marTop w:val="0"/>
              <w:marBottom w:val="0"/>
              <w:divBdr>
                <w:top w:val="none" w:sz="0" w:space="0" w:color="auto"/>
                <w:left w:val="none" w:sz="0" w:space="0" w:color="auto"/>
                <w:bottom w:val="none" w:sz="0" w:space="0" w:color="auto"/>
                <w:right w:val="none" w:sz="0" w:space="0" w:color="auto"/>
              </w:divBdr>
            </w:div>
            <w:div w:id="646983120">
              <w:marLeft w:val="0"/>
              <w:marRight w:val="495"/>
              <w:marTop w:val="75"/>
              <w:marBottom w:val="0"/>
              <w:divBdr>
                <w:top w:val="none" w:sz="0" w:space="0" w:color="auto"/>
                <w:left w:val="none" w:sz="0" w:space="0" w:color="auto"/>
                <w:bottom w:val="none" w:sz="0" w:space="0" w:color="auto"/>
                <w:right w:val="none" w:sz="0" w:space="0" w:color="auto"/>
              </w:divBdr>
            </w:div>
            <w:div w:id="245842069">
              <w:marLeft w:val="0"/>
              <w:marRight w:val="495"/>
              <w:marTop w:val="75"/>
              <w:marBottom w:val="0"/>
              <w:divBdr>
                <w:top w:val="none" w:sz="0" w:space="0" w:color="auto"/>
                <w:left w:val="none" w:sz="0" w:space="0" w:color="auto"/>
                <w:bottom w:val="none" w:sz="0" w:space="0" w:color="auto"/>
                <w:right w:val="none" w:sz="0" w:space="0" w:color="auto"/>
              </w:divBdr>
            </w:div>
            <w:div w:id="782379592">
              <w:marLeft w:val="0"/>
              <w:marRight w:val="0"/>
              <w:marTop w:val="0"/>
              <w:marBottom w:val="0"/>
              <w:divBdr>
                <w:top w:val="none" w:sz="0" w:space="0" w:color="auto"/>
                <w:left w:val="none" w:sz="0" w:space="0" w:color="auto"/>
                <w:bottom w:val="none" w:sz="0" w:space="0" w:color="auto"/>
                <w:right w:val="none" w:sz="0" w:space="0" w:color="auto"/>
              </w:divBdr>
            </w:div>
            <w:div w:id="448856673">
              <w:marLeft w:val="0"/>
              <w:marRight w:val="0"/>
              <w:marTop w:val="0"/>
              <w:marBottom w:val="0"/>
              <w:divBdr>
                <w:top w:val="none" w:sz="0" w:space="0" w:color="auto"/>
                <w:left w:val="none" w:sz="0" w:space="0" w:color="auto"/>
                <w:bottom w:val="none" w:sz="0" w:space="0" w:color="auto"/>
                <w:right w:val="none" w:sz="0" w:space="0" w:color="auto"/>
              </w:divBdr>
            </w:div>
            <w:div w:id="1654484515">
              <w:marLeft w:val="0"/>
              <w:marRight w:val="0"/>
              <w:marTop w:val="0"/>
              <w:marBottom w:val="0"/>
              <w:divBdr>
                <w:top w:val="none" w:sz="0" w:space="0" w:color="auto"/>
                <w:left w:val="none" w:sz="0" w:space="0" w:color="auto"/>
                <w:bottom w:val="none" w:sz="0" w:space="0" w:color="auto"/>
                <w:right w:val="none" w:sz="0" w:space="0" w:color="auto"/>
              </w:divBdr>
            </w:div>
            <w:div w:id="1262642576">
              <w:marLeft w:val="0"/>
              <w:marRight w:val="0"/>
              <w:marTop w:val="0"/>
              <w:marBottom w:val="0"/>
              <w:divBdr>
                <w:top w:val="none" w:sz="0" w:space="0" w:color="auto"/>
                <w:left w:val="none" w:sz="0" w:space="0" w:color="auto"/>
                <w:bottom w:val="none" w:sz="0" w:space="0" w:color="auto"/>
                <w:right w:val="none" w:sz="0" w:space="0" w:color="auto"/>
              </w:divBdr>
            </w:div>
            <w:div w:id="42028987">
              <w:marLeft w:val="0"/>
              <w:marRight w:val="0"/>
              <w:marTop w:val="0"/>
              <w:marBottom w:val="0"/>
              <w:divBdr>
                <w:top w:val="none" w:sz="0" w:space="0" w:color="auto"/>
                <w:left w:val="none" w:sz="0" w:space="0" w:color="auto"/>
                <w:bottom w:val="none" w:sz="0" w:space="0" w:color="auto"/>
                <w:right w:val="none" w:sz="0" w:space="0" w:color="auto"/>
              </w:divBdr>
              <w:divsChild>
                <w:div w:id="390886101">
                  <w:marLeft w:val="0"/>
                  <w:marRight w:val="0"/>
                  <w:marTop w:val="0"/>
                  <w:marBottom w:val="0"/>
                  <w:divBdr>
                    <w:top w:val="none" w:sz="0" w:space="0" w:color="auto"/>
                    <w:left w:val="none" w:sz="0" w:space="0" w:color="auto"/>
                    <w:bottom w:val="none" w:sz="0" w:space="0" w:color="auto"/>
                    <w:right w:val="none" w:sz="0" w:space="0" w:color="auto"/>
                  </w:divBdr>
                </w:div>
              </w:divsChild>
            </w:div>
            <w:div w:id="2080666985">
              <w:marLeft w:val="0"/>
              <w:marRight w:val="0"/>
              <w:marTop w:val="0"/>
              <w:marBottom w:val="0"/>
              <w:divBdr>
                <w:top w:val="none" w:sz="0" w:space="0" w:color="auto"/>
                <w:left w:val="none" w:sz="0" w:space="0" w:color="auto"/>
                <w:bottom w:val="none" w:sz="0" w:space="0" w:color="auto"/>
                <w:right w:val="none" w:sz="0" w:space="0" w:color="auto"/>
              </w:divBdr>
              <w:divsChild>
                <w:div w:id="1316765599">
                  <w:marLeft w:val="0"/>
                  <w:marRight w:val="495"/>
                  <w:marTop w:val="75"/>
                  <w:marBottom w:val="0"/>
                  <w:divBdr>
                    <w:top w:val="none" w:sz="0" w:space="0" w:color="auto"/>
                    <w:left w:val="none" w:sz="0" w:space="0" w:color="auto"/>
                    <w:bottom w:val="none" w:sz="0" w:space="0" w:color="auto"/>
                    <w:right w:val="none" w:sz="0" w:space="0" w:color="auto"/>
                  </w:divBdr>
                </w:div>
                <w:div w:id="1334646989">
                  <w:marLeft w:val="0"/>
                  <w:marRight w:val="495"/>
                  <w:marTop w:val="75"/>
                  <w:marBottom w:val="0"/>
                  <w:divBdr>
                    <w:top w:val="none" w:sz="0" w:space="0" w:color="auto"/>
                    <w:left w:val="none" w:sz="0" w:space="0" w:color="auto"/>
                    <w:bottom w:val="none" w:sz="0" w:space="0" w:color="auto"/>
                    <w:right w:val="none" w:sz="0" w:space="0" w:color="auto"/>
                  </w:divBdr>
                </w:div>
              </w:divsChild>
            </w:div>
            <w:div w:id="1206212634">
              <w:marLeft w:val="0"/>
              <w:marRight w:val="0"/>
              <w:marTop w:val="0"/>
              <w:marBottom w:val="0"/>
              <w:divBdr>
                <w:top w:val="none" w:sz="0" w:space="0" w:color="auto"/>
                <w:left w:val="none" w:sz="0" w:space="0" w:color="auto"/>
                <w:bottom w:val="none" w:sz="0" w:space="0" w:color="auto"/>
                <w:right w:val="none" w:sz="0" w:space="0" w:color="auto"/>
              </w:divBdr>
              <w:divsChild>
                <w:div w:id="1919750500">
                  <w:marLeft w:val="0"/>
                  <w:marRight w:val="0"/>
                  <w:marTop w:val="0"/>
                  <w:marBottom w:val="0"/>
                  <w:divBdr>
                    <w:top w:val="none" w:sz="0" w:space="0" w:color="auto"/>
                    <w:left w:val="none" w:sz="0" w:space="0" w:color="auto"/>
                    <w:bottom w:val="none" w:sz="0" w:space="0" w:color="auto"/>
                    <w:right w:val="none" w:sz="0" w:space="0" w:color="auto"/>
                  </w:divBdr>
                </w:div>
              </w:divsChild>
            </w:div>
            <w:div w:id="1053500753">
              <w:marLeft w:val="0"/>
              <w:marRight w:val="0"/>
              <w:marTop w:val="0"/>
              <w:marBottom w:val="0"/>
              <w:divBdr>
                <w:top w:val="none" w:sz="0" w:space="0" w:color="auto"/>
                <w:left w:val="none" w:sz="0" w:space="0" w:color="auto"/>
                <w:bottom w:val="none" w:sz="0" w:space="0" w:color="auto"/>
                <w:right w:val="none" w:sz="0" w:space="0" w:color="auto"/>
              </w:divBdr>
              <w:divsChild>
                <w:div w:id="1853377189">
                  <w:marLeft w:val="0"/>
                  <w:marRight w:val="495"/>
                  <w:marTop w:val="75"/>
                  <w:marBottom w:val="0"/>
                  <w:divBdr>
                    <w:top w:val="none" w:sz="0" w:space="0" w:color="auto"/>
                    <w:left w:val="none" w:sz="0" w:space="0" w:color="auto"/>
                    <w:bottom w:val="none" w:sz="0" w:space="0" w:color="auto"/>
                    <w:right w:val="none" w:sz="0" w:space="0" w:color="auto"/>
                  </w:divBdr>
                </w:div>
              </w:divsChild>
            </w:div>
          </w:divsChild>
        </w:div>
      </w:divsChild>
    </w:div>
    <w:div w:id="1871845068">
      <w:bodyDiv w:val="1"/>
      <w:marLeft w:val="0"/>
      <w:marRight w:val="0"/>
      <w:marTop w:val="0"/>
      <w:marBottom w:val="0"/>
      <w:divBdr>
        <w:top w:val="none" w:sz="0" w:space="0" w:color="auto"/>
        <w:left w:val="none" w:sz="0" w:space="0" w:color="auto"/>
        <w:bottom w:val="none" w:sz="0" w:space="0" w:color="auto"/>
        <w:right w:val="none" w:sz="0" w:space="0" w:color="auto"/>
      </w:divBdr>
      <w:divsChild>
        <w:div w:id="1864900828">
          <w:marLeft w:val="0"/>
          <w:marRight w:val="0"/>
          <w:marTop w:val="0"/>
          <w:marBottom w:val="0"/>
          <w:divBdr>
            <w:top w:val="none" w:sz="0" w:space="0" w:color="auto"/>
            <w:left w:val="none" w:sz="0" w:space="0" w:color="auto"/>
            <w:bottom w:val="none" w:sz="0" w:space="0" w:color="auto"/>
            <w:right w:val="none" w:sz="0" w:space="0" w:color="auto"/>
          </w:divBdr>
        </w:div>
        <w:div w:id="524754628">
          <w:marLeft w:val="0"/>
          <w:marRight w:val="0"/>
          <w:marTop w:val="0"/>
          <w:marBottom w:val="0"/>
          <w:divBdr>
            <w:top w:val="none" w:sz="0" w:space="0" w:color="auto"/>
            <w:left w:val="none" w:sz="0" w:space="0" w:color="auto"/>
            <w:bottom w:val="none" w:sz="0" w:space="0" w:color="auto"/>
            <w:right w:val="none" w:sz="0" w:space="0" w:color="auto"/>
          </w:divBdr>
        </w:div>
        <w:div w:id="1312372336">
          <w:marLeft w:val="0"/>
          <w:marRight w:val="0"/>
          <w:marTop w:val="0"/>
          <w:marBottom w:val="0"/>
          <w:divBdr>
            <w:top w:val="none" w:sz="0" w:space="0" w:color="auto"/>
            <w:left w:val="none" w:sz="0" w:space="0" w:color="auto"/>
            <w:bottom w:val="none" w:sz="0" w:space="0" w:color="auto"/>
            <w:right w:val="none" w:sz="0" w:space="0" w:color="auto"/>
          </w:divBdr>
        </w:div>
        <w:div w:id="1962417986">
          <w:marLeft w:val="0"/>
          <w:marRight w:val="0"/>
          <w:marTop w:val="0"/>
          <w:marBottom w:val="0"/>
          <w:divBdr>
            <w:top w:val="none" w:sz="0" w:space="0" w:color="auto"/>
            <w:left w:val="none" w:sz="0" w:space="0" w:color="auto"/>
            <w:bottom w:val="none" w:sz="0" w:space="0" w:color="auto"/>
            <w:right w:val="none" w:sz="0" w:space="0" w:color="auto"/>
          </w:divBdr>
        </w:div>
        <w:div w:id="919172610">
          <w:marLeft w:val="0"/>
          <w:marRight w:val="0"/>
          <w:marTop w:val="0"/>
          <w:marBottom w:val="0"/>
          <w:divBdr>
            <w:top w:val="none" w:sz="0" w:space="0" w:color="auto"/>
            <w:left w:val="none" w:sz="0" w:space="0" w:color="auto"/>
            <w:bottom w:val="none" w:sz="0" w:space="0" w:color="auto"/>
            <w:right w:val="none" w:sz="0" w:space="0" w:color="auto"/>
          </w:divBdr>
        </w:div>
        <w:div w:id="1608537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c7bed271-8390-40bc-899b-26f70a2a49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80644C0C00545BA9460FC780667DD" ma:contentTypeVersion="20" ma:contentTypeDescription="Create a new document." ma:contentTypeScope="" ma:versionID="6b7f859508d53e2f48371ed94c99fde0">
  <xsd:schema xmlns:xsd="http://www.w3.org/2001/XMLSchema" xmlns:xs="http://www.w3.org/2001/XMLSchema" xmlns:p="http://schemas.microsoft.com/office/2006/metadata/properties" xmlns:ns1="http://schemas.microsoft.com/sharepoint/v3" xmlns:ns2="c7bed271-8390-40bc-899b-26f70a2a49e3" xmlns:ns3="f5997891-53e0-4078-bbb5-00f893627767" targetNamespace="http://schemas.microsoft.com/office/2006/metadata/properties" ma:root="true" ma:fieldsID="fb59061a632b53ba4c64e221653b6ae5" ns1:_="" ns2:_="" ns3:_="">
    <xsd:import namespace="http://schemas.microsoft.com/sharepoint/v3"/>
    <xsd:import namespace="c7bed271-8390-40bc-899b-26f70a2a49e3"/>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d271-8390-40bc-899b-26f70a2a4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3ad9c4-194a-4165-a951-b49d1932d5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DFC3-0C10-42BF-BF87-4EEB98491A6A}">
  <ds:schemaRefs>
    <ds:schemaRef ds:uri="http://schemas.microsoft.com/office/2006/metadata/properties"/>
    <ds:schemaRef ds:uri="http://schemas.microsoft.com/office/infopath/2007/PartnerControls"/>
    <ds:schemaRef ds:uri="http://schemas.microsoft.com/sharepoint/v3"/>
    <ds:schemaRef ds:uri="f5997891-53e0-4078-bbb5-00f893627767"/>
    <ds:schemaRef ds:uri="c7bed271-8390-40bc-899b-26f70a2a49e3"/>
  </ds:schemaRefs>
</ds:datastoreItem>
</file>

<file path=customXml/itemProps2.xml><?xml version="1.0" encoding="utf-8"?>
<ds:datastoreItem xmlns:ds="http://schemas.openxmlformats.org/officeDocument/2006/customXml" ds:itemID="{2952083A-260E-436D-8B32-233FBFAF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ed271-8390-40bc-899b-26f70a2a49e3"/>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CA241-9C91-46CF-BCA6-F9F7B159A10D}">
  <ds:schemaRefs>
    <ds:schemaRef ds:uri="http://schemas.microsoft.com/sharepoint/v3/contenttype/forms"/>
  </ds:schemaRefs>
</ds:datastoreItem>
</file>

<file path=customXml/itemProps4.xml><?xml version="1.0" encoding="utf-8"?>
<ds:datastoreItem xmlns:ds="http://schemas.openxmlformats.org/officeDocument/2006/customXml" ds:itemID="{F0AAA17C-8AE1-470D-B585-80776DD7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Wakefield</dc:creator>
  <cp:keywords/>
  <dc:description/>
  <cp:lastModifiedBy>John Joines</cp:lastModifiedBy>
  <cp:revision>2</cp:revision>
  <dcterms:created xsi:type="dcterms:W3CDTF">2022-09-16T20:00:00Z</dcterms:created>
  <dcterms:modified xsi:type="dcterms:W3CDTF">2022-09-16T20:00:00Z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0x01010079F80644C0C00545BA9460FC780667DD</vt:lpwstr>
  </property>
  <property fmtid="{D5CDD505-2E9C-101B-9397-08002B2CF9AE}" pid="3" name="Order">
    <vt:r8>39352400</vt:r8>
  </property>
  <property fmtid="{D5CDD505-2E9C-101B-9397-08002B2CF9AE}" pid="4" name="MediaServiceImageTags">
    <vt:lpwstr/>
  </property>
</Properties>
</file>