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"/>
        <w:gridCol w:w="1882"/>
        <w:gridCol w:w="2442"/>
        <w:gridCol w:w="2390"/>
        <w:gridCol w:w="1974"/>
      </w:tblGrid>
      <w:tr w:rsidR="00662CBD" w14:paraId="605CA2C2" w14:textId="77777777" w:rsidTr="00290213">
        <w:tc>
          <w:tcPr>
            <w:tcW w:w="0" w:type="auto"/>
          </w:tcPr>
          <w:p w14:paraId="21117888" w14:textId="77777777" w:rsidR="00662CBD" w:rsidRDefault="00662CBD" w:rsidP="00290213"/>
        </w:tc>
        <w:tc>
          <w:tcPr>
            <w:tcW w:w="0" w:type="auto"/>
          </w:tcPr>
          <w:p w14:paraId="3649B726" w14:textId="77777777" w:rsidR="00662CBD" w:rsidRDefault="00662CBD" w:rsidP="00290213">
            <w:r>
              <w:t>Parameter</w:t>
            </w:r>
          </w:p>
        </w:tc>
        <w:tc>
          <w:tcPr>
            <w:tcW w:w="0" w:type="auto"/>
          </w:tcPr>
          <w:p w14:paraId="4503FA0E" w14:textId="77777777" w:rsidR="00662CBD" w:rsidRDefault="00662CBD" w:rsidP="00290213">
            <w:r>
              <w:t>Radiographic Evaluation</w:t>
            </w:r>
          </w:p>
        </w:tc>
        <w:tc>
          <w:tcPr>
            <w:tcW w:w="0" w:type="auto"/>
          </w:tcPr>
          <w:p w14:paraId="449CCF57" w14:textId="77777777" w:rsidR="00662CBD" w:rsidRDefault="00662CBD" w:rsidP="00290213">
            <w:r>
              <w:t>CT Scan Evaluation (where available)</w:t>
            </w:r>
          </w:p>
        </w:tc>
        <w:tc>
          <w:tcPr>
            <w:tcW w:w="0" w:type="auto"/>
          </w:tcPr>
          <w:p w14:paraId="4ECB17CB" w14:textId="77777777" w:rsidR="00662CBD" w:rsidRDefault="00662CBD" w:rsidP="00290213">
            <w:r>
              <w:t>MRI Evaluation</w:t>
            </w:r>
          </w:p>
        </w:tc>
      </w:tr>
      <w:tr w:rsidR="00662CBD" w14:paraId="3EA05B60" w14:textId="77777777" w:rsidTr="00290213">
        <w:tc>
          <w:tcPr>
            <w:tcW w:w="0" w:type="auto"/>
          </w:tcPr>
          <w:p w14:paraId="5CDCC86A" w14:textId="77777777" w:rsidR="00662CBD" w:rsidRDefault="00662CBD" w:rsidP="00290213">
            <w:r>
              <w:t>1</w:t>
            </w:r>
          </w:p>
        </w:tc>
        <w:tc>
          <w:tcPr>
            <w:tcW w:w="0" w:type="auto"/>
          </w:tcPr>
          <w:p w14:paraId="1D015F7B" w14:textId="77777777" w:rsidR="00662CBD" w:rsidRDefault="00662CBD" w:rsidP="00290213">
            <w:r>
              <w:t>Endosteal Scalloping: Circumference</w:t>
            </w:r>
          </w:p>
        </w:tc>
        <w:tc>
          <w:tcPr>
            <w:tcW w:w="0" w:type="auto"/>
          </w:tcPr>
          <w:p w14:paraId="58B8A469" w14:textId="77777777" w:rsidR="00662CBD" w:rsidRDefault="00662CBD" w:rsidP="00290213">
            <w:r>
              <w:t>3 out of 4 cortices with endosteal scalloping in the region of interest</w:t>
            </w:r>
          </w:p>
        </w:tc>
        <w:tc>
          <w:tcPr>
            <w:tcW w:w="0" w:type="auto"/>
          </w:tcPr>
          <w:p w14:paraId="3E8828DC" w14:textId="77777777" w:rsidR="00662CBD" w:rsidRDefault="00662CBD" w:rsidP="00290213">
            <w:r>
              <w:t>2/3</w:t>
            </w:r>
            <w:r w:rsidRPr="00B822D0">
              <w:rPr>
                <w:vertAlign w:val="superscript"/>
              </w:rPr>
              <w:t>rd</w:t>
            </w:r>
            <w:r>
              <w:t xml:space="preserve"> circumference of endosteum scalloped in the region of interest</w:t>
            </w:r>
          </w:p>
        </w:tc>
        <w:tc>
          <w:tcPr>
            <w:tcW w:w="0" w:type="auto"/>
          </w:tcPr>
          <w:p w14:paraId="08945C2A" w14:textId="77777777" w:rsidR="00662CBD" w:rsidRDefault="00662CBD" w:rsidP="00290213"/>
        </w:tc>
      </w:tr>
      <w:tr w:rsidR="00662CBD" w14:paraId="428ABED5" w14:textId="77777777" w:rsidTr="00290213">
        <w:tc>
          <w:tcPr>
            <w:tcW w:w="0" w:type="auto"/>
          </w:tcPr>
          <w:p w14:paraId="28DE3A7B" w14:textId="77777777" w:rsidR="00662CBD" w:rsidRDefault="00662CBD" w:rsidP="00290213">
            <w:r>
              <w:t>2</w:t>
            </w:r>
          </w:p>
        </w:tc>
        <w:tc>
          <w:tcPr>
            <w:tcW w:w="0" w:type="auto"/>
          </w:tcPr>
          <w:p w14:paraId="70765AE5" w14:textId="77777777" w:rsidR="00662CBD" w:rsidRDefault="00662CBD" w:rsidP="00290213">
            <w:r>
              <w:t>Endosteal scalloping: Length</w:t>
            </w:r>
          </w:p>
        </w:tc>
        <w:tc>
          <w:tcPr>
            <w:tcW w:w="0" w:type="auto"/>
          </w:tcPr>
          <w:p w14:paraId="0789F7B5" w14:textId="77777777" w:rsidR="00662CBD" w:rsidRDefault="00662CBD" w:rsidP="00290213">
            <w:r>
              <w:t>2/3</w:t>
            </w:r>
            <w:r w:rsidRPr="0051519C">
              <w:rPr>
                <w:vertAlign w:val="superscript"/>
              </w:rPr>
              <w:t>rd</w:t>
            </w:r>
            <w:r>
              <w:t xml:space="preserve"> length of lesion scalloped in any cortex of interest</w:t>
            </w:r>
          </w:p>
        </w:tc>
        <w:tc>
          <w:tcPr>
            <w:tcW w:w="0" w:type="auto"/>
          </w:tcPr>
          <w:p w14:paraId="52F09F9D" w14:textId="77777777" w:rsidR="00662CBD" w:rsidRDefault="00662CBD" w:rsidP="00290213"/>
        </w:tc>
        <w:tc>
          <w:tcPr>
            <w:tcW w:w="0" w:type="auto"/>
          </w:tcPr>
          <w:p w14:paraId="74282119" w14:textId="77777777" w:rsidR="00662CBD" w:rsidRDefault="00662CBD" w:rsidP="00290213"/>
        </w:tc>
      </w:tr>
      <w:tr w:rsidR="00662CBD" w14:paraId="036F8F0A" w14:textId="77777777" w:rsidTr="00290213">
        <w:tc>
          <w:tcPr>
            <w:tcW w:w="0" w:type="auto"/>
          </w:tcPr>
          <w:p w14:paraId="5FC7C9DE" w14:textId="77777777" w:rsidR="00662CBD" w:rsidRDefault="00662CBD" w:rsidP="00290213">
            <w:r>
              <w:t>3</w:t>
            </w:r>
          </w:p>
        </w:tc>
        <w:tc>
          <w:tcPr>
            <w:tcW w:w="0" w:type="auto"/>
          </w:tcPr>
          <w:p w14:paraId="0E983759" w14:textId="77777777" w:rsidR="00662CBD" w:rsidRDefault="00662CBD" w:rsidP="00290213">
            <w:r>
              <w:t>Medullary Expansion</w:t>
            </w:r>
          </w:p>
        </w:tc>
        <w:tc>
          <w:tcPr>
            <w:tcW w:w="0" w:type="auto"/>
          </w:tcPr>
          <w:p w14:paraId="009001D1" w14:textId="77777777" w:rsidR="00662CBD" w:rsidRDefault="00662CBD" w:rsidP="00290213">
            <w:r>
              <w:t>Cortical remodelling with enlargement of medullary cavity</w:t>
            </w:r>
          </w:p>
        </w:tc>
        <w:tc>
          <w:tcPr>
            <w:tcW w:w="0" w:type="auto"/>
          </w:tcPr>
          <w:p w14:paraId="2FA2500C" w14:textId="77777777" w:rsidR="00662CBD" w:rsidRDefault="00662CBD" w:rsidP="00290213"/>
        </w:tc>
        <w:tc>
          <w:tcPr>
            <w:tcW w:w="0" w:type="auto"/>
          </w:tcPr>
          <w:p w14:paraId="00E59AC8" w14:textId="77777777" w:rsidR="00662CBD" w:rsidRDefault="00662CBD" w:rsidP="00290213"/>
        </w:tc>
      </w:tr>
      <w:tr w:rsidR="00662CBD" w14:paraId="2172A116" w14:textId="77777777" w:rsidTr="00290213">
        <w:tc>
          <w:tcPr>
            <w:tcW w:w="0" w:type="auto"/>
          </w:tcPr>
          <w:p w14:paraId="69CF1A15" w14:textId="77777777" w:rsidR="00662CBD" w:rsidRDefault="00662CBD" w:rsidP="00290213">
            <w:r>
              <w:t>4</w:t>
            </w:r>
          </w:p>
        </w:tc>
        <w:tc>
          <w:tcPr>
            <w:tcW w:w="0" w:type="auto"/>
          </w:tcPr>
          <w:p w14:paraId="49288219" w14:textId="77777777" w:rsidR="00662CBD" w:rsidRDefault="00662CBD" w:rsidP="00290213">
            <w:r>
              <w:t>Cortical Erosion/Break</w:t>
            </w:r>
          </w:p>
        </w:tc>
        <w:tc>
          <w:tcPr>
            <w:tcW w:w="0" w:type="auto"/>
          </w:tcPr>
          <w:p w14:paraId="3213CF8D" w14:textId="77777777" w:rsidR="00662CBD" w:rsidRDefault="00662CBD" w:rsidP="00290213">
            <w:r>
              <w:t>Unicortical break in continuity</w:t>
            </w:r>
          </w:p>
        </w:tc>
        <w:tc>
          <w:tcPr>
            <w:tcW w:w="0" w:type="auto"/>
          </w:tcPr>
          <w:p w14:paraId="3D0E1F3A" w14:textId="77777777" w:rsidR="00662CBD" w:rsidRDefault="00662CBD" w:rsidP="00290213">
            <w:r>
              <w:t>Break in cortical continuity on axial slice images</w:t>
            </w:r>
          </w:p>
        </w:tc>
        <w:tc>
          <w:tcPr>
            <w:tcW w:w="0" w:type="auto"/>
          </w:tcPr>
          <w:p w14:paraId="61D0C717" w14:textId="77777777" w:rsidR="00662CBD" w:rsidRDefault="00662CBD" w:rsidP="00290213"/>
        </w:tc>
      </w:tr>
      <w:tr w:rsidR="00662CBD" w14:paraId="66898084" w14:textId="77777777" w:rsidTr="00290213">
        <w:tc>
          <w:tcPr>
            <w:tcW w:w="0" w:type="auto"/>
          </w:tcPr>
          <w:p w14:paraId="459A99C4" w14:textId="77777777" w:rsidR="00662CBD" w:rsidRDefault="00662CBD" w:rsidP="00290213">
            <w:r>
              <w:t>5</w:t>
            </w:r>
          </w:p>
        </w:tc>
        <w:tc>
          <w:tcPr>
            <w:tcW w:w="0" w:type="auto"/>
          </w:tcPr>
          <w:p w14:paraId="5709C6B3" w14:textId="77777777" w:rsidR="00662CBD" w:rsidRDefault="00662CBD" w:rsidP="00290213">
            <w:r>
              <w:t>Periosteal Reaction</w:t>
            </w:r>
          </w:p>
        </w:tc>
        <w:tc>
          <w:tcPr>
            <w:tcW w:w="0" w:type="auto"/>
          </w:tcPr>
          <w:p w14:paraId="2D189A58" w14:textId="77777777" w:rsidR="00662CBD" w:rsidRDefault="00662CBD" w:rsidP="00290213">
            <w:r>
              <w:t>Periosteal radiographic findings</w:t>
            </w:r>
          </w:p>
        </w:tc>
        <w:tc>
          <w:tcPr>
            <w:tcW w:w="0" w:type="auto"/>
          </w:tcPr>
          <w:p w14:paraId="23E5E93A" w14:textId="77777777" w:rsidR="00662CBD" w:rsidRDefault="00662CBD" w:rsidP="00290213">
            <w:r>
              <w:t>Faint surface periosteal findings that may be missed on radiographs</w:t>
            </w:r>
          </w:p>
        </w:tc>
        <w:tc>
          <w:tcPr>
            <w:tcW w:w="0" w:type="auto"/>
          </w:tcPr>
          <w:p w14:paraId="463125F2" w14:textId="77777777" w:rsidR="00662CBD" w:rsidRDefault="00662CBD" w:rsidP="00290213"/>
        </w:tc>
      </w:tr>
      <w:tr w:rsidR="00662CBD" w14:paraId="101D2BC0" w14:textId="77777777" w:rsidTr="00290213">
        <w:tc>
          <w:tcPr>
            <w:tcW w:w="0" w:type="auto"/>
          </w:tcPr>
          <w:p w14:paraId="44142C5B" w14:textId="77777777" w:rsidR="00662CBD" w:rsidRDefault="00662CBD" w:rsidP="00290213">
            <w:r>
              <w:t>6</w:t>
            </w:r>
          </w:p>
        </w:tc>
        <w:tc>
          <w:tcPr>
            <w:tcW w:w="0" w:type="auto"/>
          </w:tcPr>
          <w:p w14:paraId="54F6882F" w14:textId="77777777" w:rsidR="00662CBD" w:rsidRDefault="00662CBD" w:rsidP="00290213">
            <w:r>
              <w:t>Pathological fracture</w:t>
            </w:r>
          </w:p>
        </w:tc>
        <w:tc>
          <w:tcPr>
            <w:tcW w:w="0" w:type="auto"/>
          </w:tcPr>
          <w:p w14:paraId="10D346D9" w14:textId="77777777" w:rsidR="00662CBD" w:rsidRDefault="00662CBD" w:rsidP="00290213">
            <w:r>
              <w:t>Complete break in cortical continuity in orthogonal planes</w:t>
            </w:r>
          </w:p>
        </w:tc>
        <w:tc>
          <w:tcPr>
            <w:tcW w:w="0" w:type="auto"/>
          </w:tcPr>
          <w:p w14:paraId="1451A928" w14:textId="77777777" w:rsidR="00662CBD" w:rsidRDefault="00662CBD" w:rsidP="00290213"/>
        </w:tc>
        <w:tc>
          <w:tcPr>
            <w:tcW w:w="0" w:type="auto"/>
          </w:tcPr>
          <w:p w14:paraId="1BD33176" w14:textId="77777777" w:rsidR="00662CBD" w:rsidRDefault="00662CBD" w:rsidP="00290213"/>
        </w:tc>
      </w:tr>
      <w:tr w:rsidR="00662CBD" w14:paraId="19FB004C" w14:textId="77777777" w:rsidTr="00290213">
        <w:tc>
          <w:tcPr>
            <w:tcW w:w="0" w:type="auto"/>
          </w:tcPr>
          <w:p w14:paraId="4A241AD9" w14:textId="77777777" w:rsidR="00662CBD" w:rsidRDefault="00662CBD" w:rsidP="00290213">
            <w:r>
              <w:t>7</w:t>
            </w:r>
          </w:p>
        </w:tc>
        <w:tc>
          <w:tcPr>
            <w:tcW w:w="0" w:type="auto"/>
          </w:tcPr>
          <w:p w14:paraId="6626D637" w14:textId="77777777" w:rsidR="00662CBD" w:rsidRDefault="00662CBD" w:rsidP="00290213">
            <w:r>
              <w:t>Cortical Thickening</w:t>
            </w:r>
          </w:p>
        </w:tc>
        <w:tc>
          <w:tcPr>
            <w:tcW w:w="0" w:type="auto"/>
          </w:tcPr>
          <w:p w14:paraId="7AF4DE95" w14:textId="77777777" w:rsidR="00662CBD" w:rsidRDefault="00662CBD" w:rsidP="00290213">
            <w:r>
              <w:t>Cortical remodelling with thickening without enlargement of medullary cavity</w:t>
            </w:r>
          </w:p>
        </w:tc>
        <w:tc>
          <w:tcPr>
            <w:tcW w:w="0" w:type="auto"/>
          </w:tcPr>
          <w:p w14:paraId="1F0BFBD5" w14:textId="77777777" w:rsidR="00662CBD" w:rsidRDefault="00662CBD" w:rsidP="00290213"/>
        </w:tc>
        <w:tc>
          <w:tcPr>
            <w:tcW w:w="0" w:type="auto"/>
          </w:tcPr>
          <w:p w14:paraId="29C8DE0A" w14:textId="77777777" w:rsidR="00662CBD" w:rsidRDefault="00662CBD" w:rsidP="00290213"/>
        </w:tc>
      </w:tr>
      <w:tr w:rsidR="00662CBD" w14:paraId="14A98CC4" w14:textId="77777777" w:rsidTr="00290213">
        <w:tc>
          <w:tcPr>
            <w:tcW w:w="0" w:type="auto"/>
          </w:tcPr>
          <w:p w14:paraId="4D473535" w14:textId="77777777" w:rsidR="00662CBD" w:rsidRDefault="00662CBD" w:rsidP="00290213">
            <w:r>
              <w:t>8</w:t>
            </w:r>
          </w:p>
        </w:tc>
        <w:tc>
          <w:tcPr>
            <w:tcW w:w="0" w:type="auto"/>
          </w:tcPr>
          <w:p w14:paraId="3FD104AD" w14:textId="77777777" w:rsidR="00662CBD" w:rsidRDefault="00662CBD" w:rsidP="00290213">
            <w:r>
              <w:t xml:space="preserve">Marrow Edema </w:t>
            </w:r>
          </w:p>
        </w:tc>
        <w:tc>
          <w:tcPr>
            <w:tcW w:w="0" w:type="auto"/>
          </w:tcPr>
          <w:p w14:paraId="50AD3331" w14:textId="77777777" w:rsidR="00662CBD" w:rsidRDefault="00662CBD" w:rsidP="00290213"/>
        </w:tc>
        <w:tc>
          <w:tcPr>
            <w:tcW w:w="0" w:type="auto"/>
          </w:tcPr>
          <w:p w14:paraId="1F91D08B" w14:textId="77777777" w:rsidR="00662CBD" w:rsidRDefault="00662CBD" w:rsidP="00290213"/>
        </w:tc>
        <w:tc>
          <w:tcPr>
            <w:tcW w:w="0" w:type="auto"/>
          </w:tcPr>
          <w:p w14:paraId="37FA33FF" w14:textId="77777777" w:rsidR="00662CBD" w:rsidRDefault="00662CBD" w:rsidP="00290213">
            <w:r>
              <w:t>Intra-osseous marrow edema beyond the lesion</w:t>
            </w:r>
          </w:p>
        </w:tc>
      </w:tr>
      <w:tr w:rsidR="00662CBD" w14:paraId="25409D13" w14:textId="77777777" w:rsidTr="00290213">
        <w:tc>
          <w:tcPr>
            <w:tcW w:w="0" w:type="auto"/>
          </w:tcPr>
          <w:p w14:paraId="4789E77C" w14:textId="77777777" w:rsidR="00662CBD" w:rsidRDefault="00662CBD" w:rsidP="00290213">
            <w:r>
              <w:t>9</w:t>
            </w:r>
          </w:p>
        </w:tc>
        <w:tc>
          <w:tcPr>
            <w:tcW w:w="0" w:type="auto"/>
          </w:tcPr>
          <w:p w14:paraId="1082674D" w14:textId="77777777" w:rsidR="00662CBD" w:rsidRDefault="00662CBD" w:rsidP="00290213">
            <w:r>
              <w:t>Soft tissue Component</w:t>
            </w:r>
          </w:p>
        </w:tc>
        <w:tc>
          <w:tcPr>
            <w:tcW w:w="0" w:type="auto"/>
          </w:tcPr>
          <w:p w14:paraId="75C1B3FC" w14:textId="77777777" w:rsidR="00662CBD" w:rsidRDefault="00662CBD" w:rsidP="00290213"/>
        </w:tc>
        <w:tc>
          <w:tcPr>
            <w:tcW w:w="0" w:type="auto"/>
          </w:tcPr>
          <w:p w14:paraId="2322C189" w14:textId="77777777" w:rsidR="00662CBD" w:rsidRDefault="00662CBD" w:rsidP="00290213"/>
        </w:tc>
        <w:tc>
          <w:tcPr>
            <w:tcW w:w="0" w:type="auto"/>
          </w:tcPr>
          <w:p w14:paraId="07676955" w14:textId="77777777" w:rsidR="00662CBD" w:rsidRDefault="00662CBD" w:rsidP="00290213">
            <w:r>
              <w:t>Presence of extra-osseous soft tissue tumor component</w:t>
            </w:r>
          </w:p>
        </w:tc>
      </w:tr>
    </w:tbl>
    <w:p w14:paraId="513CA564" w14:textId="77777777" w:rsidR="00357AA6" w:rsidRDefault="00357AA6"/>
    <w:sectPr w:rsidR="00357A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0B"/>
    <w:rsid w:val="00357AA6"/>
    <w:rsid w:val="00662CBD"/>
    <w:rsid w:val="00A1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EA747-C056-42B6-AFEC-6D19D7EC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2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Gundavda</dc:creator>
  <cp:keywords/>
  <dc:description/>
  <cp:lastModifiedBy>Gundavda</cp:lastModifiedBy>
  <cp:revision>2</cp:revision>
  <dcterms:created xsi:type="dcterms:W3CDTF">2022-05-15T23:58:00Z</dcterms:created>
  <dcterms:modified xsi:type="dcterms:W3CDTF">2022-05-15T23:58:00Z</dcterms:modified>
</cp:coreProperties>
</file>