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22F1" w14:textId="40688BED" w:rsidR="00477E0E" w:rsidRDefault="00931491" w:rsidP="00B97C6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64071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en-GB"/>
        </w:rPr>
        <w:t xml:space="preserve">Table </w:t>
      </w:r>
      <w:r w:rsidR="00FC48FE" w:rsidRPr="00264071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en-GB"/>
        </w:rPr>
        <w:t>3</w:t>
      </w:r>
      <w:r w:rsidRPr="00264071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en-GB"/>
        </w:rPr>
        <w:t xml:space="preserve">. </w:t>
      </w:r>
      <w:r w:rsidR="00DD7730" w:rsidRPr="00264071">
        <w:rPr>
          <w:rFonts w:ascii="Times New Roman" w:hAnsi="Times New Roman"/>
          <w:sz w:val="28"/>
          <w:szCs w:val="28"/>
          <w:lang w:val="en-US"/>
        </w:rPr>
        <w:t>Patient</w:t>
      </w:r>
      <w:r w:rsidR="00BE1D6A">
        <w:rPr>
          <w:rFonts w:ascii="Times New Roman" w:hAnsi="Times New Roman"/>
          <w:sz w:val="28"/>
          <w:szCs w:val="28"/>
          <w:lang w:val="en-US"/>
        </w:rPr>
        <w:t>-r</w:t>
      </w:r>
      <w:r w:rsidR="00DD7730" w:rsidRPr="00264071">
        <w:rPr>
          <w:rFonts w:ascii="Times New Roman" w:hAnsi="Times New Roman"/>
          <w:sz w:val="28"/>
          <w:szCs w:val="28"/>
          <w:lang w:val="en-US"/>
        </w:rPr>
        <w:t xml:space="preserve">eported </w:t>
      </w:r>
      <w:r w:rsidR="00BE1D6A">
        <w:rPr>
          <w:rFonts w:ascii="Times New Roman" w:hAnsi="Times New Roman"/>
          <w:sz w:val="28"/>
          <w:szCs w:val="28"/>
          <w:lang w:val="en-US"/>
        </w:rPr>
        <w:t>o</w:t>
      </w:r>
      <w:r w:rsidR="00DD7730" w:rsidRPr="00264071">
        <w:rPr>
          <w:rFonts w:ascii="Times New Roman" w:hAnsi="Times New Roman"/>
          <w:sz w:val="28"/>
          <w:szCs w:val="28"/>
          <w:lang w:val="en-US"/>
        </w:rPr>
        <w:t xml:space="preserve">utcomes by </w:t>
      </w:r>
      <w:r w:rsidR="00BE1D6A">
        <w:rPr>
          <w:rFonts w:ascii="Times New Roman" w:hAnsi="Times New Roman"/>
          <w:sz w:val="28"/>
          <w:szCs w:val="28"/>
          <w:lang w:val="en-US"/>
        </w:rPr>
        <w:t>a</w:t>
      </w:r>
      <w:r w:rsidR="00DD7730" w:rsidRPr="00264071">
        <w:rPr>
          <w:rFonts w:ascii="Times New Roman" w:hAnsi="Times New Roman"/>
          <w:sz w:val="28"/>
          <w:szCs w:val="28"/>
          <w:lang w:val="en-US"/>
        </w:rPr>
        <w:t>ge</w:t>
      </w:r>
    </w:p>
    <w:p w14:paraId="05CCEC00" w14:textId="77777777" w:rsidR="00525948" w:rsidRPr="00264071" w:rsidRDefault="00525948" w:rsidP="00B97C6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2832" w:type="dxa"/>
        <w:tblInd w:w="113" w:type="dxa"/>
        <w:tblLook w:val="04A0" w:firstRow="1" w:lastRow="0" w:firstColumn="1" w:lastColumn="0" w:noHBand="0" w:noVBand="1"/>
      </w:tblPr>
      <w:tblGrid>
        <w:gridCol w:w="1553"/>
        <w:gridCol w:w="1585"/>
        <w:gridCol w:w="1796"/>
        <w:gridCol w:w="2008"/>
        <w:gridCol w:w="2012"/>
        <w:gridCol w:w="1904"/>
        <w:gridCol w:w="1974"/>
      </w:tblGrid>
      <w:tr w:rsidR="00297D14" w:rsidRPr="00CD4609" w14:paraId="0E40F291" w14:textId="77777777" w:rsidTr="00031E65">
        <w:trPr>
          <w:trHeight w:val="308"/>
        </w:trPr>
        <w:tc>
          <w:tcPr>
            <w:tcW w:w="1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BDB7CC" w14:textId="23987C6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F172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Patient</w:t>
            </w:r>
            <w:r w:rsidR="005C5296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-</w:t>
            </w:r>
            <w:r w:rsidRPr="00DF172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Reported Outcome</w:t>
            </w:r>
          </w:p>
        </w:tc>
      </w:tr>
      <w:tr w:rsidR="00297D14" w:rsidRPr="00CD4609" w14:paraId="443A65B8" w14:textId="77777777" w:rsidTr="00031E65">
        <w:trPr>
          <w:trHeight w:val="308"/>
        </w:trPr>
        <w:tc>
          <w:tcPr>
            <w:tcW w:w="1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A655E7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F172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EQ5D </w:t>
            </w:r>
          </w:p>
        </w:tc>
      </w:tr>
      <w:tr w:rsidR="00031E65" w:rsidRPr="00CD4609" w14:paraId="501FFB59" w14:textId="77777777" w:rsidTr="00031E65">
        <w:trPr>
          <w:trHeight w:val="267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25C7" w14:textId="77777777" w:rsidR="00297D14" w:rsidRPr="00DF1720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F172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Age Group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0648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A78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F172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Baseline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5DEA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F172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6 months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CF6B" w14:textId="2BE94CF2" w:rsidR="00297D14" w:rsidRPr="00DF1720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DF172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2DFD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F172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18 months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0EE4" w14:textId="2D22C621" w:rsidR="00297D14" w:rsidRPr="00DF1720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DF172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2 </w:t>
            </w:r>
          </w:p>
        </w:tc>
      </w:tr>
      <w:tr w:rsidR="00031E65" w:rsidRPr="00CD4609" w14:paraId="63E5DD61" w14:textId="77777777" w:rsidTr="00031E65">
        <w:trPr>
          <w:trHeight w:val="447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59D9" w14:textId="118183D7" w:rsidR="00297D14" w:rsidRPr="00DF1720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F1720">
              <w:rPr>
                <w:rFonts w:ascii="Times New Roman" w:hAnsi="Times New Roman"/>
                <w:b/>
                <w:bCs/>
                <w:color w:val="000000"/>
              </w:rPr>
              <w:t>&lt;40 years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D5D7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F1720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6443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F1720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18EF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F1720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644F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F1720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2296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F1720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9FF3" w14:textId="77777777" w:rsidR="00297D14" w:rsidRPr="00DF1720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F1720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031E65" w:rsidRPr="00297D14" w14:paraId="710490E6" w14:textId="77777777" w:rsidTr="00031E65">
        <w:trPr>
          <w:trHeight w:val="30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C39C" w14:textId="77777777" w:rsidR="00297D14" w:rsidRPr="00DF1720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E455" w14:textId="2372477A" w:rsidR="003E0A35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6757DF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r w:rsidR="003E0A35">
              <w:rPr>
                <w:rFonts w:ascii="Times New Roman" w:eastAsia="Times New Roman" w:hAnsi="Times New Roman"/>
                <w:color w:val="000000"/>
                <w:lang w:val="en-US"/>
              </w:rPr>
              <w:t>[95% CI]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4E3F" w14:textId="722CE0DE" w:rsidR="003E0A35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57DF">
              <w:rPr>
                <w:rFonts w:ascii="Times New Roman" w:hAnsi="Times New Roman"/>
                <w:color w:val="000000"/>
              </w:rPr>
              <w:t>0.76</w:t>
            </w:r>
            <w:r w:rsidR="003E0A35" w:rsidRPr="006757DF">
              <w:rPr>
                <w:rFonts w:ascii="Times New Roman" w:hAnsi="Times New Roman"/>
                <w:color w:val="000000"/>
              </w:rPr>
              <w:br/>
              <w:t>[</w:t>
            </w:r>
            <w:r w:rsidR="00CC1A24" w:rsidRPr="006757DF">
              <w:rPr>
                <w:rFonts w:ascii="Times New Roman" w:hAnsi="Times New Roman"/>
                <w:color w:val="000000"/>
              </w:rPr>
              <w:t>0.65, 0.76]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97AA" w14:textId="3EBBA4C7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0.76</w:t>
            </w:r>
            <w:r w:rsidR="00CC1A24" w:rsidRPr="006757DF">
              <w:rPr>
                <w:rFonts w:ascii="Times New Roman" w:hAnsi="Times New Roman"/>
                <w:color w:val="000000"/>
              </w:rPr>
              <w:br/>
            </w:r>
            <w:r w:rsidR="00CC1A24" w:rsidRPr="006757DF">
              <w:rPr>
                <w:rFonts w:ascii="Times New Roman" w:eastAsia="Times New Roman" w:hAnsi="Times New Roman"/>
                <w:color w:val="000000"/>
              </w:rPr>
              <w:t>[0.71, 0.80]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00E4" w14:textId="3FAD3126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0.79</w:t>
            </w:r>
            <w:r w:rsidR="00CC1A24" w:rsidRPr="006757DF">
              <w:rPr>
                <w:rFonts w:ascii="Times New Roman" w:hAnsi="Times New Roman"/>
                <w:color w:val="000000"/>
              </w:rPr>
              <w:br/>
            </w:r>
            <w:r w:rsidR="00CC1A24" w:rsidRPr="006757DF">
              <w:rPr>
                <w:rFonts w:ascii="Times New Roman" w:eastAsia="Times New Roman" w:hAnsi="Times New Roman"/>
                <w:color w:val="000000"/>
              </w:rPr>
              <w:t>[0.72, 0.81]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425" w14:textId="724343E3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0.80</w:t>
            </w:r>
            <w:r w:rsidR="00CC1A24" w:rsidRPr="006757DF">
              <w:rPr>
                <w:rFonts w:ascii="Times New Roman" w:hAnsi="Times New Roman"/>
                <w:color w:val="000000"/>
              </w:rPr>
              <w:br/>
              <w:t>[0.72, 0.82]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C6B4" w14:textId="19904770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0.78</w:t>
            </w:r>
            <w:r w:rsidR="00DE2003" w:rsidRPr="006757DF">
              <w:rPr>
                <w:rFonts w:ascii="Times New Roman" w:hAnsi="Times New Roman"/>
                <w:color w:val="000000"/>
              </w:rPr>
              <w:br/>
            </w:r>
            <w:r w:rsidR="00DE2003" w:rsidRPr="006757DF">
              <w:rPr>
                <w:rFonts w:ascii="Times New Roman" w:eastAsia="Times New Roman" w:hAnsi="Times New Roman"/>
                <w:color w:val="000000"/>
              </w:rPr>
              <w:t>[0.74, 0.83]</w:t>
            </w:r>
          </w:p>
        </w:tc>
      </w:tr>
      <w:tr w:rsidR="00031E65" w:rsidRPr="00297D14" w14:paraId="73E72749" w14:textId="77777777" w:rsidTr="00031E65">
        <w:trPr>
          <w:trHeight w:val="387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B985" w14:textId="221C1111" w:rsidR="00297D14" w:rsidRPr="00297D14" w:rsidRDefault="00297D14" w:rsidP="005D7B16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40</w:t>
            </w:r>
            <w:r w:rsidR="00BE1D6A">
              <w:rPr>
                <w:rFonts w:ascii="Times New Roman" w:hAnsi="Times New Roman"/>
                <w:b/>
                <w:bCs/>
                <w:color w:val="000000"/>
              </w:rPr>
              <w:t>–</w:t>
            </w:r>
            <w:r w:rsidRPr="00297D14">
              <w:rPr>
                <w:rFonts w:ascii="Times New Roman" w:hAnsi="Times New Roman"/>
                <w:b/>
                <w:bCs/>
                <w:color w:val="000000"/>
              </w:rPr>
              <w:t>59 years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07C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6D6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95C1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EA3F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6A9F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39A4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58</w:t>
            </w:r>
          </w:p>
        </w:tc>
      </w:tr>
      <w:tr w:rsidR="00031E65" w:rsidRPr="00297D14" w14:paraId="6E4FCABA" w14:textId="77777777" w:rsidTr="00031E65">
        <w:trPr>
          <w:trHeight w:val="176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0C24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74DB" w14:textId="25831F52" w:rsidR="004749AA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6757DF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r w:rsidR="004749AA">
              <w:rPr>
                <w:rFonts w:ascii="Times New Roman" w:eastAsia="Times New Roman" w:hAnsi="Times New Roman"/>
                <w:color w:val="000000"/>
                <w:lang w:val="en-US"/>
              </w:rPr>
              <w:t>[95% CI]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BCBD" w14:textId="325561C2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0.74</w:t>
            </w:r>
            <w:r w:rsidR="004749AA" w:rsidRPr="006757DF">
              <w:rPr>
                <w:rFonts w:ascii="Times New Roman" w:hAnsi="Times New Roman"/>
                <w:color w:val="000000"/>
              </w:rPr>
              <w:br/>
            </w:r>
            <w:r w:rsidR="004749AA" w:rsidRPr="006757DF">
              <w:rPr>
                <w:rFonts w:ascii="Times New Roman" w:eastAsia="Times New Roman" w:hAnsi="Times New Roman"/>
                <w:color w:val="000000"/>
              </w:rPr>
              <w:t>[</w:t>
            </w:r>
            <w:r w:rsidR="00B75B64" w:rsidRPr="006757DF">
              <w:rPr>
                <w:rFonts w:ascii="Times New Roman" w:eastAsia="Times New Roman" w:hAnsi="Times New Roman"/>
                <w:color w:val="000000"/>
              </w:rPr>
              <w:t>0.66, 0.75]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8DED" w14:textId="10942892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0.77</w:t>
            </w:r>
            <w:r w:rsidR="00B75B64" w:rsidRPr="006757DF">
              <w:rPr>
                <w:rFonts w:ascii="Times New Roman" w:hAnsi="Times New Roman"/>
                <w:color w:val="000000"/>
              </w:rPr>
              <w:br/>
              <w:t>[0.68, 0.78]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B32F" w14:textId="1EE51B65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0.78</w:t>
            </w:r>
            <w:r w:rsidR="00B75B64" w:rsidRPr="006757DF">
              <w:rPr>
                <w:rFonts w:ascii="Times New Roman" w:hAnsi="Times New Roman"/>
                <w:color w:val="000000"/>
              </w:rPr>
              <w:br/>
              <w:t>[0.64, 0.78]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F61B" w14:textId="5658A790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0.78</w:t>
            </w:r>
            <w:r w:rsidR="00B75B64" w:rsidRPr="006757DF">
              <w:rPr>
                <w:rFonts w:ascii="Times New Roman" w:hAnsi="Times New Roman"/>
                <w:color w:val="000000"/>
              </w:rPr>
              <w:br/>
              <w:t>[0.65, 0.78]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3017" w14:textId="22213028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0.81</w:t>
            </w:r>
            <w:r w:rsidR="00B75B64" w:rsidRPr="006757DF">
              <w:rPr>
                <w:rFonts w:ascii="Times New Roman" w:hAnsi="Times New Roman"/>
                <w:color w:val="000000"/>
              </w:rPr>
              <w:br/>
              <w:t>[0.68, 0.80]</w:t>
            </w:r>
          </w:p>
        </w:tc>
      </w:tr>
      <w:tr w:rsidR="00031E65" w:rsidRPr="00297D14" w14:paraId="06C274A7" w14:textId="77777777" w:rsidTr="00031E65">
        <w:trPr>
          <w:trHeight w:val="397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42C0" w14:textId="1B280104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≥60 years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78E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BFEA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471B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9B26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A718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1696" w14:textId="77777777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031E65" w:rsidRPr="00297D14" w14:paraId="797AF785" w14:textId="77777777" w:rsidTr="00031E65">
        <w:trPr>
          <w:trHeight w:val="30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DD64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4467" w14:textId="36686BD0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8912C4">
              <w:rPr>
                <w:rFonts w:ascii="Times New Roman" w:eastAsia="Times New Roman" w:hAnsi="Times New Roman"/>
                <w:color w:val="000000"/>
                <w:lang w:val="en-US"/>
              </w:rPr>
              <w:br/>
              <w:t xml:space="preserve">[95% CI]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2604" w14:textId="5EFCE24D" w:rsidR="00297D14" w:rsidRPr="006757DF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0.81</w:t>
            </w:r>
            <w:r w:rsidR="00B54813" w:rsidRPr="006757DF">
              <w:rPr>
                <w:rFonts w:ascii="Times New Roman" w:hAnsi="Times New Roman"/>
                <w:color w:val="000000"/>
              </w:rPr>
              <w:br/>
              <w:t>[0.68, 0.83]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585F" w14:textId="268298B6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0.76</w:t>
            </w:r>
            <w:r w:rsidR="00B54813" w:rsidRPr="006757DF">
              <w:rPr>
                <w:rFonts w:ascii="Times New Roman" w:hAnsi="Times New Roman"/>
                <w:color w:val="000000"/>
              </w:rPr>
              <w:br/>
              <w:t>[0.65, 0.83]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0428" w14:textId="7B2957CE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0.72</w:t>
            </w:r>
            <w:r w:rsidR="00B54813" w:rsidRPr="006757DF">
              <w:rPr>
                <w:rFonts w:ascii="Times New Roman" w:hAnsi="Times New Roman"/>
                <w:color w:val="000000"/>
              </w:rPr>
              <w:br/>
              <w:t>[0.65, 0.81]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75F5" w14:textId="7C1A63EE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0.77</w:t>
            </w:r>
            <w:r w:rsidR="00B54813" w:rsidRPr="006757DF">
              <w:rPr>
                <w:rFonts w:ascii="Times New Roman" w:hAnsi="Times New Roman"/>
                <w:color w:val="000000"/>
              </w:rPr>
              <w:br/>
              <w:t>[0.64, 0.82]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C028E" w14:textId="1B78A975" w:rsidR="00297D14" w:rsidRPr="006757DF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757DF">
              <w:rPr>
                <w:rFonts w:ascii="Times New Roman" w:hAnsi="Times New Roman"/>
                <w:color w:val="000000"/>
              </w:rPr>
              <w:t>0.76</w:t>
            </w:r>
            <w:r w:rsidR="00B54813" w:rsidRPr="006757DF">
              <w:rPr>
                <w:rFonts w:ascii="Times New Roman" w:hAnsi="Times New Roman"/>
                <w:color w:val="000000"/>
              </w:rPr>
              <w:br/>
              <w:t>[0.60, 0.77]</w:t>
            </w:r>
          </w:p>
        </w:tc>
      </w:tr>
      <w:tr w:rsidR="00297D14" w:rsidRPr="00297D14" w14:paraId="4BC26B87" w14:textId="77777777" w:rsidTr="00031E65">
        <w:trPr>
          <w:trHeight w:val="308"/>
        </w:trPr>
        <w:tc>
          <w:tcPr>
            <w:tcW w:w="1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6A5C5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EQ5D VAS</w:t>
            </w:r>
          </w:p>
        </w:tc>
      </w:tr>
      <w:tr w:rsidR="00031E65" w:rsidRPr="00297D14" w14:paraId="51ABB5A4" w14:textId="77777777" w:rsidTr="00031E65">
        <w:trPr>
          <w:trHeight w:val="53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8B5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Age Group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12D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0E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Baseline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A763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6 months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38CA" w14:textId="29C7872E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5D38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18 months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2442" w14:textId="3150D070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2 </w:t>
            </w:r>
          </w:p>
        </w:tc>
      </w:tr>
      <w:tr w:rsidR="00031E65" w:rsidRPr="00297D14" w14:paraId="5CDFB38A" w14:textId="77777777" w:rsidTr="00031E65">
        <w:trPr>
          <w:trHeight w:val="387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413A" w14:textId="30AB970A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&lt;40 years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2715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48BE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5B18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78CA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CBC0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406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031E65" w:rsidRPr="00297D14" w14:paraId="0D319C61" w14:textId="77777777" w:rsidTr="00031E65">
        <w:trPr>
          <w:trHeight w:val="308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992A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BBA68B" w14:textId="25D45F0B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B54813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E482" w14:textId="5F4EFB6A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70.00</w:t>
            </w:r>
            <w:r w:rsidR="00B54813">
              <w:rPr>
                <w:rFonts w:ascii="Times New Roman" w:hAnsi="Times New Roman"/>
                <w:color w:val="000000"/>
              </w:rPr>
              <w:br/>
              <w:t>[63.74, 74.26]</w:t>
            </w:r>
          </w:p>
        </w:tc>
        <w:tc>
          <w:tcPr>
            <w:tcW w:w="20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2A0A" w14:textId="74100A37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70.00</w:t>
            </w:r>
            <w:r w:rsidR="00B54813">
              <w:rPr>
                <w:rFonts w:ascii="Times New Roman" w:hAnsi="Times New Roman"/>
                <w:color w:val="000000"/>
              </w:rPr>
              <w:br/>
              <w:t>[62.04, 72.74]</w:t>
            </w:r>
          </w:p>
        </w:tc>
        <w:tc>
          <w:tcPr>
            <w:tcW w:w="20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A12C" w14:textId="2664D1B9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80.00</w:t>
            </w:r>
            <w:r w:rsidR="00B54813">
              <w:rPr>
                <w:rFonts w:ascii="Times New Roman" w:hAnsi="Times New Roman"/>
                <w:color w:val="000000"/>
              </w:rPr>
              <w:br/>
              <w:t>[72.57, 81.02]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8CE" w14:textId="04CE75DC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72.50</w:t>
            </w:r>
            <w:r w:rsidR="00B54813">
              <w:rPr>
                <w:rFonts w:ascii="Times New Roman" w:hAnsi="Times New Roman"/>
                <w:color w:val="000000"/>
              </w:rPr>
              <w:br/>
              <w:t>[65.13, 77.08]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392" w14:textId="7F8C2F9E" w:rsidR="00B54813" w:rsidRPr="00B54813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7D14">
              <w:rPr>
                <w:rFonts w:ascii="Times New Roman" w:hAnsi="Times New Roman"/>
                <w:color w:val="000000"/>
              </w:rPr>
              <w:t>75.00</w:t>
            </w:r>
            <w:r w:rsidR="00B54813">
              <w:rPr>
                <w:rFonts w:ascii="Times New Roman" w:hAnsi="Times New Roman"/>
                <w:color w:val="000000"/>
              </w:rPr>
              <w:br/>
              <w:t>[66.80, 78.32]</w:t>
            </w:r>
          </w:p>
        </w:tc>
      </w:tr>
      <w:tr w:rsidR="00031E65" w:rsidRPr="00297D14" w14:paraId="6E7A9AB1" w14:textId="77777777" w:rsidTr="00031E65">
        <w:trPr>
          <w:trHeight w:val="30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DB87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9CEA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92C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9B7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0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DC28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CAE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5716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31E65" w:rsidRPr="00297D14" w14:paraId="2A689597" w14:textId="77777777" w:rsidTr="00031E65">
        <w:trPr>
          <w:trHeight w:val="387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5EE0" w14:textId="4A3614F7" w:rsidR="00297D14" w:rsidRPr="00297D14" w:rsidRDefault="00297D14" w:rsidP="005D7B16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40</w:t>
            </w:r>
            <w:r w:rsidR="00BE1D6A">
              <w:rPr>
                <w:rFonts w:ascii="Times New Roman" w:hAnsi="Times New Roman"/>
                <w:b/>
                <w:bCs/>
                <w:color w:val="000000"/>
              </w:rPr>
              <w:t>–</w:t>
            </w:r>
            <w:r w:rsidRPr="00297D14">
              <w:rPr>
                <w:rFonts w:ascii="Times New Roman" w:hAnsi="Times New Roman"/>
                <w:b/>
                <w:bCs/>
                <w:color w:val="000000"/>
              </w:rPr>
              <w:t>59 years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DAAD6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D07F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829B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78C7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FE3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529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58</w:t>
            </w:r>
          </w:p>
        </w:tc>
      </w:tr>
      <w:tr w:rsidR="00031E65" w:rsidRPr="00297D14" w14:paraId="74095AD7" w14:textId="77777777" w:rsidTr="00031E65">
        <w:trPr>
          <w:trHeight w:val="30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8093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3C26" w14:textId="400BB12A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B54813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7936" w14:textId="1B988056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70.00</w:t>
            </w:r>
            <w:r w:rsidR="00B54813">
              <w:rPr>
                <w:rFonts w:ascii="Times New Roman" w:hAnsi="Times New Roman"/>
                <w:color w:val="000000"/>
              </w:rPr>
              <w:br/>
            </w:r>
            <w:r w:rsidR="00B54813">
              <w:rPr>
                <w:rFonts w:ascii="Times New Roman" w:eastAsia="Times New Roman" w:hAnsi="Times New Roman"/>
                <w:color w:val="000000"/>
              </w:rPr>
              <w:t>[62.45, 72.73]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ECAD" w14:textId="4480222F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70.00</w:t>
            </w:r>
            <w:r w:rsidR="00B54813">
              <w:rPr>
                <w:rFonts w:ascii="Times New Roman" w:hAnsi="Times New Roman"/>
                <w:color w:val="000000"/>
              </w:rPr>
              <w:br/>
            </w:r>
            <w:r w:rsidR="00B54813">
              <w:rPr>
                <w:rFonts w:ascii="Times New Roman" w:eastAsia="Times New Roman" w:hAnsi="Times New Roman"/>
                <w:color w:val="000000"/>
              </w:rPr>
              <w:t>[65.47, 75.68]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D71" w14:textId="02AC2EBC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70.00</w:t>
            </w:r>
            <w:r w:rsidR="00B54813">
              <w:rPr>
                <w:rFonts w:ascii="Times New Roman" w:hAnsi="Times New Roman"/>
                <w:color w:val="000000"/>
              </w:rPr>
              <w:br/>
            </w:r>
            <w:r w:rsidR="00B54813">
              <w:rPr>
                <w:rFonts w:ascii="Times New Roman" w:eastAsia="Times New Roman" w:hAnsi="Times New Roman"/>
                <w:color w:val="000000"/>
              </w:rPr>
              <w:t>[64.73, 76.56]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34A9" w14:textId="2289849E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70.00</w:t>
            </w:r>
            <w:r w:rsidR="00B54813">
              <w:rPr>
                <w:rFonts w:ascii="Times New Roman" w:hAnsi="Times New Roman"/>
                <w:color w:val="000000"/>
              </w:rPr>
              <w:br/>
            </w:r>
            <w:r w:rsidR="00B54813">
              <w:rPr>
                <w:rFonts w:ascii="Times New Roman" w:eastAsia="Times New Roman" w:hAnsi="Times New Roman"/>
                <w:color w:val="000000"/>
              </w:rPr>
              <w:t>[62.95, 74.67]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4B6" w14:textId="10B15C39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80.00</w:t>
            </w:r>
            <w:r w:rsidR="00B54813">
              <w:rPr>
                <w:rFonts w:ascii="Times New Roman" w:hAnsi="Times New Roman"/>
                <w:color w:val="000000"/>
              </w:rPr>
              <w:br/>
            </w:r>
            <w:r w:rsidR="00B54813">
              <w:rPr>
                <w:rFonts w:ascii="Times New Roman" w:eastAsia="Times New Roman" w:hAnsi="Times New Roman"/>
                <w:color w:val="000000"/>
              </w:rPr>
              <w:t>[68.54, 79.53]</w:t>
            </w:r>
          </w:p>
        </w:tc>
      </w:tr>
      <w:tr w:rsidR="00031E65" w:rsidRPr="00297D14" w14:paraId="5C622494" w14:textId="77777777" w:rsidTr="00031E65">
        <w:trPr>
          <w:trHeight w:val="397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ECB5" w14:textId="41CE1C7F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≥60 years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A64E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F446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F785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9E3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188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61CF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031E65" w:rsidRPr="00297D14" w14:paraId="1E3F2BAB" w14:textId="77777777" w:rsidTr="00031E65">
        <w:trPr>
          <w:trHeight w:val="30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2E90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1A44" w14:textId="0728A5C2" w:rsidR="00B54813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5D7B16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r w:rsidR="00B54813">
              <w:rPr>
                <w:rFonts w:ascii="Times New Roman" w:eastAsia="Times New Roman" w:hAnsi="Times New Roman"/>
                <w:color w:val="000000"/>
                <w:lang w:val="en-US"/>
              </w:rPr>
              <w:t>[95% CI</w:t>
            </w:r>
            <w:r w:rsidR="00724B87">
              <w:rPr>
                <w:rFonts w:ascii="Times New Roman" w:eastAsia="Times New Roman" w:hAnsi="Times New Roman"/>
                <w:color w:val="000000"/>
                <w:lang w:val="en-US"/>
              </w:rPr>
              <w:t>]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4EE9" w14:textId="4A409255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80.00</w:t>
            </w:r>
            <w:r w:rsidR="00B54813">
              <w:rPr>
                <w:rFonts w:ascii="Times New Roman" w:hAnsi="Times New Roman"/>
                <w:color w:val="000000"/>
              </w:rPr>
              <w:br/>
            </w:r>
            <w:r w:rsidR="004B7059">
              <w:rPr>
                <w:rFonts w:ascii="Times New Roman" w:eastAsia="Times New Roman" w:hAnsi="Times New Roman"/>
                <w:color w:val="000000"/>
                <w:lang w:val="en-US"/>
              </w:rPr>
              <w:t>[67.76, 80.30]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20ED" w14:textId="2A3A946E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70.00</w:t>
            </w:r>
            <w:r w:rsidR="004B7059">
              <w:rPr>
                <w:rFonts w:ascii="Times New Roman" w:hAnsi="Times New Roman"/>
                <w:color w:val="000000"/>
              </w:rPr>
              <w:br/>
              <w:t>[59.58, 79.47]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0D99" w14:textId="245D19BA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70.00</w:t>
            </w:r>
            <w:r w:rsidR="004B7059">
              <w:rPr>
                <w:rFonts w:ascii="Times New Roman" w:hAnsi="Times New Roman"/>
                <w:color w:val="000000"/>
              </w:rPr>
              <w:br/>
              <w:t>[60.65, 75.44]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76D5" w14:textId="22B0BF47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70.00</w:t>
            </w:r>
            <w:r w:rsidR="004B7059">
              <w:rPr>
                <w:rFonts w:ascii="Times New Roman" w:hAnsi="Times New Roman"/>
                <w:color w:val="000000"/>
              </w:rPr>
              <w:br/>
            </w:r>
            <w:r w:rsidR="004B7059">
              <w:rPr>
                <w:rFonts w:ascii="Times New Roman" w:eastAsia="Times New Roman" w:hAnsi="Times New Roman"/>
                <w:color w:val="000000"/>
              </w:rPr>
              <w:t>[61.24, 77.67]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E9176" w14:textId="71A6BDF0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65.00</w:t>
            </w:r>
            <w:r w:rsidR="004B7059">
              <w:rPr>
                <w:rFonts w:ascii="Times New Roman" w:hAnsi="Times New Roman"/>
                <w:color w:val="000000"/>
              </w:rPr>
              <w:br/>
            </w:r>
            <w:r w:rsidR="004B7059">
              <w:rPr>
                <w:rFonts w:ascii="Times New Roman" w:eastAsia="Times New Roman" w:hAnsi="Times New Roman"/>
                <w:color w:val="000000"/>
              </w:rPr>
              <w:t>[56.55, 72.89]</w:t>
            </w:r>
          </w:p>
        </w:tc>
      </w:tr>
    </w:tbl>
    <w:p w14:paraId="1689224E" w14:textId="77777777" w:rsidR="00EA3BFB" w:rsidRDefault="00EA3BFB">
      <w:r>
        <w:br w:type="page"/>
      </w:r>
    </w:p>
    <w:tbl>
      <w:tblPr>
        <w:tblW w:w="12851" w:type="dxa"/>
        <w:tblInd w:w="113" w:type="dxa"/>
        <w:tblLook w:val="04A0" w:firstRow="1" w:lastRow="0" w:firstColumn="1" w:lastColumn="0" w:noHBand="0" w:noVBand="1"/>
      </w:tblPr>
      <w:tblGrid>
        <w:gridCol w:w="1553"/>
        <w:gridCol w:w="1587"/>
        <w:gridCol w:w="1799"/>
        <w:gridCol w:w="2012"/>
        <w:gridCol w:w="2016"/>
        <w:gridCol w:w="1905"/>
        <w:gridCol w:w="1979"/>
      </w:tblGrid>
      <w:tr w:rsidR="00297D14" w:rsidRPr="00297D14" w14:paraId="46F7FD4B" w14:textId="77777777" w:rsidTr="00031E65">
        <w:trPr>
          <w:trHeight w:val="318"/>
        </w:trPr>
        <w:tc>
          <w:tcPr>
            <w:tcW w:w="1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099723" w14:textId="31B5624E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sz w:val="21"/>
                <w:szCs w:val="21"/>
              </w:rPr>
              <w:lastRenderedPageBreak/>
              <w:br w:type="page"/>
            </w: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BPI Pain Intensity</w:t>
            </w:r>
          </w:p>
        </w:tc>
      </w:tr>
      <w:tr w:rsidR="00031E65" w:rsidRPr="00297D14" w14:paraId="54ADBFC6" w14:textId="77777777" w:rsidTr="00031E65">
        <w:trPr>
          <w:trHeight w:val="490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0F85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Age Group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4307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119F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Baseline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F5C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6 months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88D3" w14:textId="3D6BBE12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7D8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18 months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5DFF" w14:textId="45A6A211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2 </w:t>
            </w:r>
          </w:p>
        </w:tc>
      </w:tr>
      <w:tr w:rsidR="00031E65" w:rsidRPr="00297D14" w14:paraId="1BD19593" w14:textId="77777777" w:rsidTr="00031E65">
        <w:trPr>
          <w:trHeight w:val="318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FB5A" w14:textId="68BBB7DD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&lt;40 years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7F2B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556F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1B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3E0B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F02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F9CB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51</w:t>
            </w:r>
          </w:p>
        </w:tc>
      </w:tr>
      <w:tr w:rsidR="00031E65" w:rsidRPr="00297D14" w14:paraId="67423CA1" w14:textId="77777777" w:rsidTr="00031E65">
        <w:trPr>
          <w:trHeight w:val="31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DE0D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74A9" w14:textId="24D1946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4B7059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</w:t>
            </w:r>
            <w:r w:rsidR="00ED3FE2">
              <w:rPr>
                <w:rFonts w:ascii="Times New Roman" w:eastAsia="Times New Roman" w:hAnsi="Times New Roman"/>
                <w:color w:val="000000"/>
                <w:lang w:val="en-US"/>
              </w:rPr>
              <w:t>I]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4C5D" w14:textId="173702C5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3.00</w:t>
            </w:r>
            <w:r w:rsidR="004B7059">
              <w:rPr>
                <w:rFonts w:ascii="Times New Roman" w:hAnsi="Times New Roman"/>
                <w:color w:val="000000"/>
              </w:rPr>
              <w:br/>
            </w:r>
            <w:r w:rsidR="004B7059">
              <w:rPr>
                <w:rFonts w:ascii="Times New Roman" w:eastAsia="Times New Roman" w:hAnsi="Times New Roman"/>
                <w:color w:val="000000"/>
              </w:rPr>
              <w:t>[2.41, 3.65]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64E1" w14:textId="347200C1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3.07</w:t>
            </w:r>
            <w:r w:rsidR="004B7059">
              <w:rPr>
                <w:rFonts w:ascii="Times New Roman" w:hAnsi="Times New Roman"/>
                <w:color w:val="000000"/>
              </w:rPr>
              <w:br/>
            </w:r>
            <w:r w:rsidR="004B7059">
              <w:rPr>
                <w:rFonts w:ascii="Times New Roman" w:eastAsia="Times New Roman" w:hAnsi="Times New Roman"/>
                <w:color w:val="000000"/>
              </w:rPr>
              <w:t>[2.55, 4.00]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BE17" w14:textId="1493C701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2.57</w:t>
            </w:r>
            <w:r w:rsidR="004B7059">
              <w:rPr>
                <w:rFonts w:ascii="Times New Roman" w:hAnsi="Times New Roman"/>
                <w:color w:val="000000"/>
              </w:rPr>
              <w:br/>
            </w:r>
            <w:r w:rsidR="004B7059">
              <w:rPr>
                <w:rFonts w:ascii="Times New Roman" w:eastAsia="Times New Roman" w:hAnsi="Times New Roman"/>
                <w:color w:val="000000"/>
              </w:rPr>
              <w:t>[1.97, 3.20]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5498" w14:textId="04463182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1.86</w:t>
            </w:r>
            <w:r w:rsidR="004B7059">
              <w:rPr>
                <w:rFonts w:ascii="Times New Roman" w:hAnsi="Times New Roman"/>
                <w:color w:val="000000"/>
              </w:rPr>
              <w:br/>
              <w:t>[1.83, 3.30]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15B2" w14:textId="13E5E7ED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1.00</w:t>
            </w:r>
            <w:r w:rsidR="004B7059">
              <w:rPr>
                <w:rFonts w:ascii="Times New Roman" w:hAnsi="Times New Roman"/>
                <w:color w:val="000000"/>
              </w:rPr>
              <w:br/>
              <w:t>[1.34, 2.63]</w:t>
            </w:r>
          </w:p>
        </w:tc>
      </w:tr>
      <w:tr w:rsidR="00031E65" w:rsidRPr="00297D14" w14:paraId="298EDA86" w14:textId="77777777" w:rsidTr="00031E65">
        <w:trPr>
          <w:trHeight w:val="318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ED10" w14:textId="588C5226" w:rsidR="00297D14" w:rsidRPr="00297D14" w:rsidRDefault="00297D14" w:rsidP="005D7B16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40</w:t>
            </w:r>
            <w:r w:rsidR="00BE1D6A">
              <w:rPr>
                <w:rFonts w:ascii="Times New Roman" w:hAnsi="Times New Roman"/>
                <w:b/>
                <w:bCs/>
                <w:color w:val="000000"/>
              </w:rPr>
              <w:t>–</w:t>
            </w:r>
            <w:r w:rsidRPr="00297D14">
              <w:rPr>
                <w:rFonts w:ascii="Times New Roman" w:hAnsi="Times New Roman"/>
                <w:b/>
                <w:bCs/>
                <w:color w:val="000000"/>
              </w:rPr>
              <w:t>59 years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735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2260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93F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60F0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AF9A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8DA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57</w:t>
            </w:r>
          </w:p>
        </w:tc>
      </w:tr>
      <w:tr w:rsidR="00031E65" w:rsidRPr="00297D14" w14:paraId="3C352698" w14:textId="77777777" w:rsidTr="00031E65">
        <w:trPr>
          <w:trHeight w:val="318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14C1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144C" w14:textId="75FF1C34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4B7059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5576" w14:textId="56E9DE11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2.29</w:t>
            </w:r>
            <w:r w:rsidR="004B7059">
              <w:rPr>
                <w:rFonts w:ascii="Times New Roman" w:hAnsi="Times New Roman"/>
                <w:color w:val="000000"/>
              </w:rPr>
              <w:br/>
            </w:r>
            <w:r w:rsidR="004B7059">
              <w:rPr>
                <w:rFonts w:ascii="Times New Roman" w:eastAsia="Times New Roman" w:hAnsi="Times New Roman"/>
                <w:color w:val="000000"/>
                <w:lang w:val="en-US"/>
              </w:rPr>
              <w:t>[2.55, 3.89]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965E" w14:textId="64F910A9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2.43</w:t>
            </w:r>
            <w:r w:rsidR="004B7059">
              <w:rPr>
                <w:rFonts w:ascii="Times New Roman" w:hAnsi="Times New Roman"/>
                <w:color w:val="000000"/>
              </w:rPr>
              <w:br/>
              <w:t>[2.09, 3.43]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496D" w14:textId="4200FF1B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3.14</w:t>
            </w:r>
            <w:r w:rsidR="004B7059">
              <w:rPr>
                <w:rFonts w:ascii="Times New Roman" w:hAnsi="Times New Roman"/>
                <w:color w:val="000000"/>
              </w:rPr>
              <w:br/>
              <w:t>[2.47, 4.03]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93B2" w14:textId="3B47953C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2.93</w:t>
            </w:r>
            <w:r w:rsidR="004B7059">
              <w:rPr>
                <w:rFonts w:ascii="Times New Roman" w:hAnsi="Times New Roman"/>
                <w:color w:val="000000"/>
              </w:rPr>
              <w:br/>
              <w:t>[2.3</w:t>
            </w:r>
            <w:r w:rsidR="00E8798C">
              <w:rPr>
                <w:rFonts w:ascii="Times New Roman" w:hAnsi="Times New Roman"/>
                <w:color w:val="000000"/>
              </w:rPr>
              <w:t>3</w:t>
            </w:r>
            <w:r w:rsidR="004B7059">
              <w:rPr>
                <w:rFonts w:ascii="Times New Roman" w:hAnsi="Times New Roman"/>
                <w:color w:val="000000"/>
              </w:rPr>
              <w:t>, 3.69]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D6DF" w14:textId="44350440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2.14</w:t>
            </w:r>
            <w:r w:rsidR="004B7059">
              <w:rPr>
                <w:rFonts w:ascii="Times New Roman" w:hAnsi="Times New Roman"/>
                <w:color w:val="000000"/>
              </w:rPr>
              <w:br/>
            </w:r>
            <w:r w:rsidR="004B7059">
              <w:rPr>
                <w:rFonts w:ascii="Times New Roman" w:eastAsia="Times New Roman" w:hAnsi="Times New Roman"/>
                <w:color w:val="000000"/>
              </w:rPr>
              <w:t>[2.12</w:t>
            </w:r>
            <w:r w:rsidR="00E8798C">
              <w:rPr>
                <w:rFonts w:ascii="Times New Roman" w:eastAsia="Times New Roman" w:hAnsi="Times New Roman"/>
                <w:color w:val="000000"/>
              </w:rPr>
              <w:t>, 3.60]</w:t>
            </w:r>
          </w:p>
        </w:tc>
      </w:tr>
      <w:tr w:rsidR="00031E65" w:rsidRPr="00297D14" w14:paraId="4EABAD17" w14:textId="77777777" w:rsidTr="00031E65">
        <w:trPr>
          <w:trHeight w:val="318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592D" w14:textId="04898915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≥60 years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09E3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0A9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A3B0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5B33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7936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E39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031E65" w:rsidRPr="00297D14" w14:paraId="428EE81A" w14:textId="77777777" w:rsidTr="00031E65">
        <w:trPr>
          <w:trHeight w:val="31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27E5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3C2D" w14:textId="4A6366D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ED3FE2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8F32" w14:textId="626D1048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1.86</w:t>
            </w:r>
            <w:r w:rsidR="00ED3FE2">
              <w:rPr>
                <w:rFonts w:ascii="Times New Roman" w:hAnsi="Times New Roman"/>
                <w:color w:val="000000"/>
              </w:rPr>
              <w:br/>
              <w:t>[1.26, 3.18]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4CF4" w14:textId="0D16939E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1.07</w:t>
            </w:r>
            <w:r w:rsidR="00ED3FE2">
              <w:rPr>
                <w:rFonts w:ascii="Times New Roman" w:hAnsi="Times New Roman"/>
                <w:color w:val="000000"/>
              </w:rPr>
              <w:br/>
              <w:t>[1.28, 3.61]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F3AD" w14:textId="3629D8BC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2.00</w:t>
            </w:r>
            <w:r w:rsidR="00ED3FE2">
              <w:rPr>
                <w:rFonts w:ascii="Times New Roman" w:hAnsi="Times New Roman"/>
                <w:color w:val="000000"/>
              </w:rPr>
              <w:br/>
              <w:t>[1.39, 3.43]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EED2" w14:textId="7E6C70F2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2.29</w:t>
            </w:r>
            <w:r w:rsidR="00ED3FE2">
              <w:rPr>
                <w:rFonts w:ascii="Times New Roman" w:hAnsi="Times New Roman"/>
                <w:color w:val="000000"/>
              </w:rPr>
              <w:br/>
              <w:t>[1.73, 3.90]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9FE5" w14:textId="2135ED26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2.65</w:t>
            </w:r>
            <w:r w:rsidR="00ED3FE2">
              <w:rPr>
                <w:rFonts w:ascii="Times New Roman" w:hAnsi="Times New Roman"/>
                <w:color w:val="000000"/>
              </w:rPr>
              <w:br/>
            </w:r>
            <w:r w:rsidR="00ED3FE2">
              <w:rPr>
                <w:rFonts w:ascii="Times New Roman" w:eastAsia="Times New Roman" w:hAnsi="Times New Roman"/>
                <w:color w:val="000000"/>
              </w:rPr>
              <w:t>[1.81, 3.93]</w:t>
            </w:r>
          </w:p>
        </w:tc>
      </w:tr>
      <w:tr w:rsidR="00297D14" w:rsidRPr="00297D14" w14:paraId="483CCA9B" w14:textId="77777777" w:rsidTr="00031E65">
        <w:trPr>
          <w:trHeight w:val="318"/>
        </w:trPr>
        <w:tc>
          <w:tcPr>
            <w:tcW w:w="1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6B08C8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BPI Pain Severity</w:t>
            </w:r>
          </w:p>
        </w:tc>
      </w:tr>
      <w:tr w:rsidR="00031E65" w:rsidRPr="00297D14" w14:paraId="5CE28EAC" w14:textId="77777777" w:rsidTr="00031E65">
        <w:trPr>
          <w:trHeight w:val="318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7027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Age Group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6BD3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477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Baseline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2A20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6 months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C034" w14:textId="1A386382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55A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18 months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659A" w14:textId="53482232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2</w:t>
            </w:r>
          </w:p>
        </w:tc>
      </w:tr>
      <w:tr w:rsidR="00031E65" w:rsidRPr="00297D14" w14:paraId="3432C01D" w14:textId="77777777" w:rsidTr="00031E65">
        <w:trPr>
          <w:trHeight w:val="318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527E" w14:textId="2B5C9E68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&lt;40 years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1AF3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0215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AF3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33F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913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AF2B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031E65" w:rsidRPr="00297D14" w14:paraId="135ACE40" w14:textId="77777777" w:rsidTr="00031E65">
        <w:trPr>
          <w:trHeight w:val="31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FAEC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DE31" w14:textId="72569515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432AD4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C8F4" w14:textId="7EA240AF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3.00</w:t>
            </w:r>
            <w:r w:rsidR="00432AD4">
              <w:rPr>
                <w:rFonts w:ascii="Times New Roman" w:hAnsi="Times New Roman"/>
                <w:color w:val="000000"/>
              </w:rPr>
              <w:br/>
              <w:t>[2.81, 3.97]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199A" w14:textId="319875BB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2.75</w:t>
            </w:r>
            <w:r w:rsidR="00432AD4">
              <w:rPr>
                <w:rFonts w:ascii="Times New Roman" w:hAnsi="Times New Roman"/>
                <w:color w:val="000000"/>
              </w:rPr>
              <w:br/>
              <w:t>[2.55, 3.78]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DE12" w14:textId="40E96006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2.88</w:t>
            </w:r>
            <w:r w:rsidR="00432AD4">
              <w:rPr>
                <w:rFonts w:ascii="Times New Roman" w:hAnsi="Times New Roman"/>
                <w:color w:val="000000"/>
              </w:rPr>
              <w:br/>
              <w:t>[2.43, 3.77]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2A0F" w14:textId="54159EE5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2.00</w:t>
            </w:r>
            <w:r w:rsidR="00432AD4">
              <w:rPr>
                <w:rFonts w:ascii="Times New Roman" w:hAnsi="Times New Roman"/>
                <w:color w:val="000000"/>
              </w:rPr>
              <w:br/>
              <w:t>[2.14, 3.38]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7345" w14:textId="5C7D936D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1.50</w:t>
            </w:r>
            <w:r w:rsidR="00432AD4">
              <w:rPr>
                <w:rFonts w:ascii="Times New Roman" w:hAnsi="Times New Roman"/>
                <w:color w:val="000000"/>
              </w:rPr>
              <w:br/>
              <w:t>[1.65, 2.89]</w:t>
            </w:r>
          </w:p>
        </w:tc>
      </w:tr>
      <w:tr w:rsidR="00031E65" w:rsidRPr="00297D14" w14:paraId="5333C528" w14:textId="77777777" w:rsidTr="00031E65">
        <w:trPr>
          <w:trHeight w:val="318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18DD" w14:textId="3D6CCA53" w:rsidR="00297D14" w:rsidRPr="00297D14" w:rsidRDefault="00297D14" w:rsidP="005D7B16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40</w:t>
            </w:r>
            <w:r w:rsidR="00BE1D6A">
              <w:rPr>
                <w:rFonts w:ascii="Times New Roman" w:hAnsi="Times New Roman"/>
                <w:b/>
                <w:bCs/>
                <w:color w:val="000000"/>
              </w:rPr>
              <w:t>–</w:t>
            </w:r>
            <w:r w:rsidRPr="00297D14">
              <w:rPr>
                <w:rFonts w:ascii="Times New Roman" w:hAnsi="Times New Roman"/>
                <w:b/>
                <w:bCs/>
                <w:color w:val="000000"/>
              </w:rPr>
              <w:t>59 years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95D3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9AB0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4661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B50E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AE4E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C677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56</w:t>
            </w:r>
          </w:p>
        </w:tc>
      </w:tr>
      <w:tr w:rsidR="00031E65" w:rsidRPr="00297D14" w14:paraId="17931440" w14:textId="77777777" w:rsidTr="00031E65">
        <w:trPr>
          <w:trHeight w:val="31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682D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3541" w14:textId="588DAD70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E70F74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CD36" w14:textId="4E4390A8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3.25</w:t>
            </w:r>
            <w:r w:rsidR="00E70F74">
              <w:rPr>
                <w:rFonts w:ascii="Times New Roman" w:hAnsi="Times New Roman"/>
                <w:color w:val="000000"/>
              </w:rPr>
              <w:br/>
              <w:t>[3.06, 4.17]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7F37" w14:textId="11115740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2.75</w:t>
            </w:r>
            <w:r w:rsidR="00E70F74">
              <w:rPr>
                <w:rFonts w:ascii="Times New Roman" w:hAnsi="Times New Roman"/>
                <w:color w:val="000000"/>
              </w:rPr>
              <w:br/>
              <w:t xml:space="preserve">[2.56, </w:t>
            </w:r>
            <w:r w:rsidR="00613447">
              <w:rPr>
                <w:rFonts w:ascii="Times New Roman" w:hAnsi="Times New Roman"/>
                <w:color w:val="000000"/>
              </w:rPr>
              <w:t>3.79]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1859" w14:textId="614CDA09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3.00</w:t>
            </w:r>
            <w:r w:rsidR="00613447">
              <w:rPr>
                <w:rFonts w:ascii="Times New Roman" w:hAnsi="Times New Roman"/>
                <w:color w:val="000000"/>
              </w:rPr>
              <w:br/>
              <w:t>[2.71, 3.96]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1773" w14:textId="5C55766A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3.13</w:t>
            </w:r>
            <w:r w:rsidR="00613447">
              <w:rPr>
                <w:rFonts w:ascii="Times New Roman" w:hAnsi="Times New Roman"/>
                <w:color w:val="000000"/>
              </w:rPr>
              <w:br/>
              <w:t>[2.65, 3.97]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8033" w14:textId="55ACB6F8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2.38</w:t>
            </w:r>
            <w:r w:rsidR="00613447">
              <w:rPr>
                <w:rFonts w:ascii="Times New Roman" w:hAnsi="Times New Roman"/>
                <w:color w:val="000000"/>
              </w:rPr>
              <w:br/>
              <w:t>[2.19, 3.37]</w:t>
            </w:r>
          </w:p>
        </w:tc>
      </w:tr>
      <w:tr w:rsidR="00031E65" w:rsidRPr="00297D14" w14:paraId="58E6A1B4" w14:textId="77777777" w:rsidTr="00031E65">
        <w:trPr>
          <w:trHeight w:val="318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8810" w14:textId="1B35C2F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≥60 years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72C1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1EA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7EA6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96EB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B5C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39D5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031E65" w:rsidRPr="00297D14" w14:paraId="50F14AF2" w14:textId="77777777" w:rsidTr="00031E65">
        <w:trPr>
          <w:trHeight w:val="31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403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796F7" w14:textId="5DF4289A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E265CD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4D56" w14:textId="7AC673FC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2.38</w:t>
            </w:r>
            <w:r w:rsidR="00E265CD">
              <w:rPr>
                <w:rFonts w:ascii="Times New Roman" w:hAnsi="Times New Roman"/>
                <w:color w:val="000000"/>
              </w:rPr>
              <w:br/>
              <w:t>[1.72, 3.48]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9A49" w14:textId="2A5C74CC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2.75</w:t>
            </w:r>
            <w:r w:rsidR="00E265CD">
              <w:rPr>
                <w:rFonts w:ascii="Times New Roman" w:hAnsi="Times New Roman"/>
                <w:color w:val="000000"/>
              </w:rPr>
              <w:br/>
              <w:t>[1.78, 3.95]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A548" w14:textId="37F97F77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3.00</w:t>
            </w:r>
            <w:r w:rsidR="00E265CD">
              <w:rPr>
                <w:rFonts w:ascii="Times New Roman" w:hAnsi="Times New Roman"/>
                <w:color w:val="000000"/>
              </w:rPr>
              <w:br/>
              <w:t>[2.14, 3.71]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8EED" w14:textId="799BCB66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3.25</w:t>
            </w:r>
            <w:r w:rsidR="00E265CD">
              <w:rPr>
                <w:rFonts w:ascii="Times New Roman" w:hAnsi="Times New Roman"/>
                <w:color w:val="000000"/>
              </w:rPr>
              <w:br/>
              <w:t>[2.09, 4.14]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F6C8" w14:textId="68D6F9B8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2.50</w:t>
            </w:r>
            <w:r w:rsidR="00E265CD">
              <w:rPr>
                <w:rFonts w:ascii="Times New Roman" w:hAnsi="Times New Roman"/>
                <w:color w:val="000000"/>
              </w:rPr>
              <w:br/>
              <w:t>[2.03, 3.80]</w:t>
            </w:r>
          </w:p>
        </w:tc>
      </w:tr>
    </w:tbl>
    <w:p w14:paraId="41D64780" w14:textId="77777777" w:rsidR="005D7B16" w:rsidRDefault="005D7B16">
      <w:r>
        <w:br w:type="page"/>
      </w:r>
    </w:p>
    <w:tbl>
      <w:tblPr>
        <w:tblW w:w="12821" w:type="dxa"/>
        <w:tblInd w:w="113" w:type="dxa"/>
        <w:tblLook w:val="04A0" w:firstRow="1" w:lastRow="0" w:firstColumn="1" w:lastColumn="0" w:noHBand="0" w:noVBand="1"/>
      </w:tblPr>
      <w:tblGrid>
        <w:gridCol w:w="1551"/>
        <w:gridCol w:w="1582"/>
        <w:gridCol w:w="1794"/>
        <w:gridCol w:w="2006"/>
        <w:gridCol w:w="2009"/>
        <w:gridCol w:w="1900"/>
        <w:gridCol w:w="1979"/>
      </w:tblGrid>
      <w:tr w:rsidR="00297D14" w:rsidRPr="00297D14" w14:paraId="2CDA66FF" w14:textId="77777777" w:rsidTr="00031E65">
        <w:trPr>
          <w:trHeight w:val="311"/>
        </w:trPr>
        <w:tc>
          <w:tcPr>
            <w:tcW w:w="1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D4FC28" w14:textId="15AA5046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lastRenderedPageBreak/>
              <w:t>Worst Stiffness</w:t>
            </w:r>
          </w:p>
        </w:tc>
      </w:tr>
      <w:tr w:rsidR="00031E65" w:rsidRPr="00297D14" w14:paraId="29672E81" w14:textId="77777777" w:rsidTr="00031E65">
        <w:trPr>
          <w:trHeight w:val="311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DA8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Age Group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F8A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608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Baseline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B2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6 months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CAD5" w14:textId="119AA1E1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0AA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18 months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324A" w14:textId="7AA04610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2</w:t>
            </w:r>
          </w:p>
        </w:tc>
      </w:tr>
      <w:tr w:rsidR="00031E65" w:rsidRPr="00297D14" w14:paraId="2368D823" w14:textId="77777777" w:rsidTr="00031E65">
        <w:trPr>
          <w:trHeight w:val="311"/>
        </w:trPr>
        <w:tc>
          <w:tcPr>
            <w:tcW w:w="1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DACF" w14:textId="788546A2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&lt;40 years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302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68C9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B817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38BA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0068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382B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031E65" w:rsidRPr="00297D14" w14:paraId="21F2AEEE" w14:textId="77777777" w:rsidTr="00031E65">
        <w:trPr>
          <w:trHeight w:val="31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7CC7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8B66" w14:textId="1A36F6D1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E265CD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AF3A" w14:textId="49A763C7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5.00</w:t>
            </w:r>
            <w:r w:rsidR="00E265CD">
              <w:rPr>
                <w:rFonts w:ascii="Times New Roman" w:hAnsi="Times New Roman"/>
                <w:color w:val="000000"/>
              </w:rPr>
              <w:br/>
              <w:t>[3.77, 5.07]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8EC" w14:textId="35AB9772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3.50</w:t>
            </w:r>
            <w:r w:rsidR="00E265CD">
              <w:rPr>
                <w:rFonts w:ascii="Times New Roman" w:hAnsi="Times New Roman"/>
                <w:color w:val="000000"/>
              </w:rPr>
              <w:br/>
              <w:t>[3.40, 4.74]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3B28" w14:textId="12DDB534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3.00</w:t>
            </w:r>
            <w:r w:rsidR="00E265CD">
              <w:rPr>
                <w:rFonts w:ascii="Times New Roman" w:hAnsi="Times New Roman"/>
                <w:color w:val="000000"/>
              </w:rPr>
              <w:br/>
              <w:t>[2.96, 4.34]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5AEE" w14:textId="5E7D35A0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3.00</w:t>
            </w:r>
            <w:r w:rsidR="00E265CD">
              <w:rPr>
                <w:rFonts w:ascii="Times New Roman" w:hAnsi="Times New Roman"/>
                <w:color w:val="000000"/>
              </w:rPr>
              <w:br/>
              <w:t>[2.87, 4.38]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176E" w14:textId="047F1BA3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3.00</w:t>
            </w:r>
            <w:r w:rsidR="00E265CD">
              <w:rPr>
                <w:rFonts w:ascii="Times New Roman" w:hAnsi="Times New Roman"/>
                <w:color w:val="000000"/>
              </w:rPr>
              <w:br/>
              <w:t>[2.60, 3.98]</w:t>
            </w:r>
          </w:p>
        </w:tc>
      </w:tr>
      <w:tr w:rsidR="00031E65" w:rsidRPr="00297D14" w14:paraId="760B7C67" w14:textId="77777777" w:rsidTr="00031E65">
        <w:trPr>
          <w:trHeight w:val="311"/>
        </w:trPr>
        <w:tc>
          <w:tcPr>
            <w:tcW w:w="1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9D60" w14:textId="6974E61A" w:rsidR="00297D14" w:rsidRPr="00297D14" w:rsidRDefault="00297D14" w:rsidP="005D7B16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40</w:t>
            </w:r>
            <w:r w:rsidR="00BE1D6A">
              <w:rPr>
                <w:rFonts w:ascii="Times New Roman" w:hAnsi="Times New Roman"/>
                <w:b/>
                <w:bCs/>
                <w:color w:val="000000"/>
              </w:rPr>
              <w:t>–</w:t>
            </w:r>
            <w:r w:rsidRPr="00297D14">
              <w:rPr>
                <w:rFonts w:ascii="Times New Roman" w:hAnsi="Times New Roman"/>
                <w:b/>
                <w:bCs/>
                <w:color w:val="000000"/>
              </w:rPr>
              <w:t>59 years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5F90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028A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18D7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A621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1867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E2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56</w:t>
            </w:r>
          </w:p>
        </w:tc>
      </w:tr>
      <w:tr w:rsidR="00031E65" w:rsidRPr="00297D14" w14:paraId="6DF87D8B" w14:textId="77777777" w:rsidTr="00031E65">
        <w:trPr>
          <w:trHeight w:val="31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690A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7495" w14:textId="1B53EDE5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19307A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4AB4" w14:textId="7DDA2E13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5.00</w:t>
            </w:r>
            <w:r w:rsidR="0019307A">
              <w:rPr>
                <w:rFonts w:ascii="Times New Roman" w:hAnsi="Times New Roman"/>
                <w:color w:val="000000"/>
              </w:rPr>
              <w:br/>
              <w:t>[</w:t>
            </w:r>
            <w:r w:rsidR="00DF1ECB">
              <w:rPr>
                <w:rFonts w:ascii="Times New Roman" w:hAnsi="Times New Roman"/>
                <w:color w:val="000000"/>
              </w:rPr>
              <w:t>4.24, 5.64]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954F" w14:textId="36267E79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4.00</w:t>
            </w:r>
            <w:r w:rsidR="00DF1ECB">
              <w:rPr>
                <w:rFonts w:ascii="Times New Roman" w:hAnsi="Times New Roman"/>
                <w:color w:val="000000"/>
              </w:rPr>
              <w:br/>
              <w:t>[3.68, 5.03]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E132" w14:textId="7DCEAD43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5.00</w:t>
            </w:r>
            <w:r w:rsidR="00DF1ECB">
              <w:rPr>
                <w:rFonts w:ascii="Times New Roman" w:hAnsi="Times New Roman"/>
                <w:color w:val="000000"/>
              </w:rPr>
              <w:br/>
              <w:t>[4.24, 5.84]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31C7" w14:textId="7CD9E437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5.00</w:t>
            </w:r>
            <w:r w:rsidR="00DF1ECB">
              <w:rPr>
                <w:rFonts w:ascii="Times New Roman" w:hAnsi="Times New Roman"/>
                <w:color w:val="000000"/>
              </w:rPr>
              <w:br/>
              <w:t>[3.82, 5.31]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6772" w14:textId="4E14FC01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4.50</w:t>
            </w:r>
            <w:r w:rsidR="00DF1ECB">
              <w:rPr>
                <w:rFonts w:ascii="Times New Roman" w:hAnsi="Times New Roman"/>
                <w:color w:val="000000"/>
              </w:rPr>
              <w:br/>
              <w:t>[3.64, 5.21]</w:t>
            </w:r>
          </w:p>
        </w:tc>
      </w:tr>
      <w:tr w:rsidR="00031E65" w:rsidRPr="00297D14" w14:paraId="67A79708" w14:textId="77777777" w:rsidTr="00031E65">
        <w:trPr>
          <w:trHeight w:val="311"/>
        </w:trPr>
        <w:tc>
          <w:tcPr>
            <w:tcW w:w="1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245F" w14:textId="2BF3AAF1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≥60 years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1397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3653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D5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1236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58F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C4AA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031E65" w:rsidRPr="00297D14" w14:paraId="09D1BAED" w14:textId="77777777" w:rsidTr="00031E65">
        <w:trPr>
          <w:trHeight w:val="31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EFB1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0E59" w14:textId="16148D1B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DF1ECB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5D40" w14:textId="2D75F703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3.00</w:t>
            </w:r>
            <w:r w:rsidR="00DF1ECB">
              <w:rPr>
                <w:rFonts w:ascii="Times New Roman" w:hAnsi="Times New Roman"/>
                <w:color w:val="000000"/>
              </w:rPr>
              <w:br/>
              <w:t>[2.19, 4.40]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2FD4" w14:textId="2191FC64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4.00</w:t>
            </w:r>
            <w:r w:rsidR="00DF1ECB">
              <w:rPr>
                <w:rFonts w:ascii="Times New Roman" w:hAnsi="Times New Roman"/>
                <w:color w:val="000000"/>
              </w:rPr>
              <w:br/>
            </w:r>
            <w:r w:rsidR="00DF1ECB">
              <w:rPr>
                <w:rFonts w:ascii="Times New Roman" w:eastAsia="Times New Roman" w:hAnsi="Times New Roman"/>
                <w:color w:val="000000"/>
              </w:rPr>
              <w:t>[2.87, 5.51]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87BF" w14:textId="788C5B0C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4.00</w:t>
            </w:r>
            <w:r w:rsidR="00DF1ECB">
              <w:rPr>
                <w:rFonts w:ascii="Times New Roman" w:hAnsi="Times New Roman"/>
                <w:color w:val="000000"/>
              </w:rPr>
              <w:br/>
            </w:r>
            <w:r w:rsidR="00DF1ECB">
              <w:rPr>
                <w:rFonts w:ascii="Times New Roman" w:eastAsia="Times New Roman" w:hAnsi="Times New Roman"/>
                <w:color w:val="000000"/>
              </w:rPr>
              <w:t>[2.77, 5.15]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78EA" w14:textId="3B8DC994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5.00</w:t>
            </w:r>
            <w:r w:rsidR="00DF1ECB">
              <w:rPr>
                <w:rFonts w:ascii="Times New Roman" w:hAnsi="Times New Roman"/>
                <w:color w:val="000000"/>
              </w:rPr>
              <w:br/>
            </w:r>
            <w:r w:rsidR="00DF1ECB">
              <w:rPr>
                <w:rFonts w:ascii="Times New Roman" w:eastAsia="Times New Roman" w:hAnsi="Times New Roman"/>
                <w:color w:val="000000"/>
              </w:rPr>
              <w:t>[3.25, 5.67]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6A45" w14:textId="497B1419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4.00</w:t>
            </w:r>
            <w:r w:rsidR="00DF1ECB">
              <w:rPr>
                <w:rFonts w:ascii="Times New Roman" w:hAnsi="Times New Roman"/>
                <w:color w:val="000000"/>
              </w:rPr>
              <w:br/>
            </w:r>
            <w:r w:rsidR="00DF1ECB">
              <w:rPr>
                <w:rFonts w:ascii="Times New Roman" w:eastAsia="Times New Roman" w:hAnsi="Times New Roman"/>
                <w:color w:val="000000"/>
              </w:rPr>
              <w:t>[2.93, 4.91]</w:t>
            </w:r>
          </w:p>
        </w:tc>
      </w:tr>
      <w:tr w:rsidR="00297D14" w:rsidRPr="00297D14" w14:paraId="77158F54" w14:textId="77777777" w:rsidTr="00031E65">
        <w:trPr>
          <w:trHeight w:val="311"/>
        </w:trPr>
        <w:tc>
          <w:tcPr>
            <w:tcW w:w="1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FCD21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PROMIS-PF</w:t>
            </w:r>
          </w:p>
        </w:tc>
      </w:tr>
      <w:tr w:rsidR="00031E65" w:rsidRPr="00297D14" w14:paraId="5FC2D7CE" w14:textId="77777777" w:rsidTr="00031E65">
        <w:trPr>
          <w:trHeight w:val="311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7FD5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Age Group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BAA9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CCA6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Baseline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BB5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6 months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0969" w14:textId="44AC5D18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C1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18 months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9BB" w14:textId="70AC671E" w:rsidR="00297D14" w:rsidRPr="00297D14" w:rsidRDefault="00BE1D6A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Year </w:t>
            </w:r>
            <w:r w:rsidR="00297D14" w:rsidRPr="00297D1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2</w:t>
            </w:r>
          </w:p>
        </w:tc>
      </w:tr>
      <w:tr w:rsidR="00031E65" w:rsidRPr="00297D14" w14:paraId="0C91959A" w14:textId="77777777" w:rsidTr="00031E65">
        <w:trPr>
          <w:trHeight w:val="311"/>
        </w:trPr>
        <w:tc>
          <w:tcPr>
            <w:tcW w:w="1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D0C1" w14:textId="3DF19D38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&lt;40 years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4A90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56F9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4E1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EA8B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C6D0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FE1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53</w:t>
            </w:r>
          </w:p>
        </w:tc>
      </w:tr>
      <w:tr w:rsidR="00031E65" w:rsidRPr="00297D14" w14:paraId="2D4ADE28" w14:textId="77777777" w:rsidTr="00031E65">
        <w:trPr>
          <w:trHeight w:val="31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DA1C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419B" w14:textId="32C19E6F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626BB4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C48D" w14:textId="48E7CF82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43.30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[40.24, 44.24]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4EFB" w14:textId="00107723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41.55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[39.35, 44.39]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D377" w14:textId="12B72314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44.00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[42.14, 47.35]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65BB" w14:textId="16C973F0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44.10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[41.09, 46.25]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872F" w14:textId="49716BC3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44.80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[42.83, 47.47]</w:t>
            </w:r>
          </w:p>
        </w:tc>
      </w:tr>
      <w:tr w:rsidR="00031E65" w:rsidRPr="00297D14" w14:paraId="5DB2E014" w14:textId="77777777" w:rsidTr="00031E65">
        <w:trPr>
          <w:trHeight w:val="311"/>
        </w:trPr>
        <w:tc>
          <w:tcPr>
            <w:tcW w:w="1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7455" w14:textId="64963489" w:rsidR="00297D14" w:rsidRPr="00297D14" w:rsidRDefault="00297D14" w:rsidP="005D7B16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40</w:t>
            </w:r>
            <w:r w:rsidR="00BE1D6A">
              <w:rPr>
                <w:rFonts w:ascii="Times New Roman" w:hAnsi="Times New Roman"/>
                <w:b/>
                <w:bCs/>
                <w:color w:val="000000"/>
              </w:rPr>
              <w:t>–</w:t>
            </w:r>
            <w:r w:rsidRPr="00297D14">
              <w:rPr>
                <w:rFonts w:ascii="Times New Roman" w:hAnsi="Times New Roman"/>
                <w:b/>
                <w:bCs/>
                <w:color w:val="000000"/>
              </w:rPr>
              <w:t>59 years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A58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7B1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F04A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F7F6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713C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DCF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58</w:t>
            </w:r>
          </w:p>
        </w:tc>
      </w:tr>
      <w:tr w:rsidR="00031E65" w:rsidRPr="00297D14" w14:paraId="5B8A0797" w14:textId="77777777" w:rsidTr="00031E65">
        <w:trPr>
          <w:trHeight w:val="31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3702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161B" w14:textId="1F3FFA9E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626BB4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BD22" w14:textId="747E3A70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39.80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[38.84, 42.74]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AB74" w14:textId="2994DFFD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41.30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[38.81, 43.72]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3C68" w14:textId="4F61A5C8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40.40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[38.68, 43.81]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559E" w14:textId="7021BE53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39.20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[38.21, 42.85]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87B4" w14:textId="598F59BB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41.35</w:t>
            </w:r>
            <w:r w:rsidR="00626BB4">
              <w:rPr>
                <w:rFonts w:ascii="Times New Roman" w:hAnsi="Times New Roman"/>
                <w:color w:val="000000"/>
              </w:rPr>
              <w:br/>
            </w:r>
            <w:r w:rsidR="00626BB4">
              <w:rPr>
                <w:rFonts w:ascii="Times New Roman" w:eastAsia="Times New Roman" w:hAnsi="Times New Roman"/>
                <w:color w:val="000000"/>
              </w:rPr>
              <w:t>[39.82, 44.83]</w:t>
            </w:r>
          </w:p>
        </w:tc>
      </w:tr>
      <w:tr w:rsidR="00031E65" w:rsidRPr="00297D14" w14:paraId="0E237CDC" w14:textId="77777777" w:rsidTr="00031E65">
        <w:trPr>
          <w:trHeight w:val="311"/>
        </w:trPr>
        <w:tc>
          <w:tcPr>
            <w:tcW w:w="1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07CB" w14:textId="792933A0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b/>
                <w:bCs/>
                <w:color w:val="000000"/>
              </w:rPr>
              <w:t>≥60 years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CBB7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049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2DC2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215B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442D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3AF4" w14:textId="77777777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031E65" w:rsidRPr="00DF2096" w14:paraId="5BD9990D" w14:textId="77777777" w:rsidTr="00031E65">
        <w:trPr>
          <w:trHeight w:val="31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ABB6" w14:textId="77777777" w:rsidR="00297D14" w:rsidRPr="00297D14" w:rsidRDefault="00297D14" w:rsidP="005D7B16">
            <w:pPr>
              <w:spacing w:afterLines="20" w:after="48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29E8" w14:textId="6B724435" w:rsidR="00297D14" w:rsidRPr="00297D14" w:rsidRDefault="00297D14" w:rsidP="005D7B16">
            <w:pPr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eastAsia="Times New Roman" w:hAnsi="Times New Roman"/>
                <w:color w:val="000000"/>
                <w:lang w:val="en-US"/>
              </w:rPr>
              <w:t>Median</w:t>
            </w:r>
            <w:r w:rsidR="00626BB4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[95% CI]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5305" w14:textId="19AF86F7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42.50</w:t>
            </w:r>
            <w:r w:rsidR="00626BB4">
              <w:rPr>
                <w:rFonts w:ascii="Times New Roman" w:hAnsi="Times New Roman"/>
                <w:color w:val="000000"/>
              </w:rPr>
              <w:br/>
              <w:t>[40.91, 46.61]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B7F6" w14:textId="7DD95FCF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41.50</w:t>
            </w:r>
            <w:r w:rsidR="00626BB4">
              <w:rPr>
                <w:rFonts w:ascii="Times New Roman" w:hAnsi="Times New Roman"/>
                <w:color w:val="000000"/>
              </w:rPr>
              <w:br/>
              <w:t>[37.72, 46.07]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4DB4" w14:textId="173D7D3D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42.45</w:t>
            </w:r>
            <w:r w:rsidR="00626BB4">
              <w:rPr>
                <w:rFonts w:ascii="Times New Roman" w:hAnsi="Times New Roman"/>
                <w:color w:val="000000"/>
              </w:rPr>
              <w:br/>
              <w:t>[</w:t>
            </w:r>
            <w:r w:rsidR="0082561E">
              <w:rPr>
                <w:rFonts w:ascii="Times New Roman" w:hAnsi="Times New Roman"/>
                <w:color w:val="000000"/>
              </w:rPr>
              <w:t>39.59, 46.62]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DD77" w14:textId="2CFA5C83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40.80</w:t>
            </w:r>
            <w:r w:rsidR="0082561E">
              <w:rPr>
                <w:rFonts w:ascii="Times New Roman" w:hAnsi="Times New Roman"/>
                <w:color w:val="000000"/>
              </w:rPr>
              <w:br/>
              <w:t>[38.95, 46.50]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E75C" w14:textId="1BBBCEC8" w:rsidR="00297D14" w:rsidRPr="00297D14" w:rsidRDefault="00297D14" w:rsidP="005D7B16">
            <w:pPr>
              <w:keepNext/>
              <w:adjustRightInd w:val="0"/>
              <w:spacing w:afterLines="20" w:after="48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297D14">
              <w:rPr>
                <w:rFonts w:ascii="Times New Roman" w:hAnsi="Times New Roman"/>
                <w:color w:val="000000"/>
              </w:rPr>
              <w:t>39.50</w:t>
            </w:r>
            <w:r w:rsidR="0082561E">
              <w:rPr>
                <w:rFonts w:ascii="Times New Roman" w:hAnsi="Times New Roman"/>
                <w:color w:val="000000"/>
              </w:rPr>
              <w:br/>
              <w:t>[36.63. 43.27]</w:t>
            </w:r>
          </w:p>
        </w:tc>
      </w:tr>
    </w:tbl>
    <w:p w14:paraId="24A8E2E0" w14:textId="760355A8" w:rsidR="00E964AA" w:rsidRPr="00CD4609" w:rsidRDefault="00E964AA" w:rsidP="00E964AA">
      <w:pPr>
        <w:spacing w:before="120" w:after="0" w:line="240" w:lineRule="auto"/>
        <w:rPr>
          <w:rFonts w:ascii="Times New Roman" w:hAnsi="Times New Roman"/>
          <w:lang w:val="en-US"/>
        </w:rPr>
      </w:pPr>
      <w:r w:rsidRPr="00CD4609">
        <w:rPr>
          <w:rFonts w:ascii="Times New Roman" w:hAnsi="Times New Roman"/>
          <w:lang w:val="en-US"/>
        </w:rPr>
        <w:t xml:space="preserve">BPI = brief pain inventory; </w:t>
      </w:r>
      <w:r w:rsidR="00ED7D52">
        <w:rPr>
          <w:rFonts w:ascii="Times New Roman" w:hAnsi="Times New Roman"/>
          <w:lang w:val="en-US"/>
        </w:rPr>
        <w:t xml:space="preserve">CI = confidence interval; </w:t>
      </w:r>
      <w:r w:rsidRPr="00CD4609">
        <w:rPr>
          <w:rFonts w:ascii="Times New Roman" w:hAnsi="Times New Roman"/>
          <w:lang w:val="en-US"/>
        </w:rPr>
        <w:t xml:space="preserve">EQ-5D VAS = </w:t>
      </w:r>
      <w:r w:rsidRPr="00CD4609">
        <w:rPr>
          <w:rFonts w:ascii="Times New Roman" w:hAnsi="Times New Roman"/>
          <w:shd w:val="clear" w:color="auto" w:fill="FFFFFF"/>
          <w:lang w:val="en-US"/>
        </w:rPr>
        <w:t>EuroQol-5 Dimension</w:t>
      </w:r>
      <w:r w:rsidRPr="00CD4609">
        <w:rPr>
          <w:rFonts w:ascii="Times New Roman" w:hAnsi="Times New Roman"/>
          <w:b/>
          <w:bCs/>
          <w:shd w:val="clear" w:color="auto" w:fill="FFFFFF"/>
          <w:lang w:val="en-US"/>
        </w:rPr>
        <w:t xml:space="preserve"> </w:t>
      </w:r>
      <w:r w:rsidRPr="00CD4609">
        <w:rPr>
          <w:rFonts w:ascii="Times New Roman" w:hAnsi="Times New Roman"/>
          <w:shd w:val="clear" w:color="auto" w:fill="FFFFFF"/>
          <w:lang w:val="en-US"/>
        </w:rPr>
        <w:t>visual analog scale</w:t>
      </w:r>
      <w:r w:rsidRPr="00CD4609">
        <w:rPr>
          <w:rFonts w:ascii="Times New Roman" w:hAnsi="Times New Roman"/>
          <w:lang w:val="en-US"/>
        </w:rPr>
        <w:t xml:space="preserve">; </w:t>
      </w:r>
      <w:r w:rsidR="00F4180A">
        <w:rPr>
          <w:rFonts w:ascii="Times New Roman" w:hAnsi="Times New Roman"/>
          <w:lang w:val="en-US"/>
        </w:rPr>
        <w:br/>
      </w:r>
      <w:r w:rsidRPr="00CD4609">
        <w:rPr>
          <w:rFonts w:ascii="Times New Roman" w:hAnsi="Times New Roman"/>
          <w:lang w:val="en-US"/>
        </w:rPr>
        <w:t>PRO = patient</w:t>
      </w:r>
      <w:r w:rsidR="00934053">
        <w:rPr>
          <w:rFonts w:ascii="Times New Roman" w:hAnsi="Times New Roman"/>
          <w:lang w:val="en-US"/>
        </w:rPr>
        <w:t>-</w:t>
      </w:r>
      <w:r w:rsidRPr="00CD4609">
        <w:rPr>
          <w:rFonts w:ascii="Times New Roman" w:hAnsi="Times New Roman"/>
          <w:lang w:val="en-US"/>
        </w:rPr>
        <w:t xml:space="preserve">reported outcomes; </w:t>
      </w:r>
      <w:r w:rsidRPr="00CD4609">
        <w:rPr>
          <w:rFonts w:ascii="Times New Roman" w:hAnsi="Times New Roman"/>
          <w:shd w:val="clear" w:color="auto" w:fill="FFFFFF"/>
          <w:lang w:val="en-US"/>
        </w:rPr>
        <w:t>PROMIS</w:t>
      </w:r>
      <w:r>
        <w:rPr>
          <w:rFonts w:ascii="Times New Roman" w:hAnsi="Times New Roman"/>
          <w:shd w:val="clear" w:color="auto" w:fill="FFFFFF"/>
          <w:lang w:val="en-US"/>
        </w:rPr>
        <w:t>-PF</w:t>
      </w:r>
      <w:r w:rsidRPr="00CD4609">
        <w:rPr>
          <w:rFonts w:ascii="Times New Roman" w:hAnsi="Times New Roman"/>
          <w:shd w:val="clear" w:color="auto" w:fill="FFFFFF"/>
          <w:lang w:val="en-US"/>
        </w:rPr>
        <w:t xml:space="preserve"> = </w:t>
      </w:r>
      <w:r w:rsidRPr="00CD4609">
        <w:rPr>
          <w:rFonts w:ascii="Times New Roman" w:hAnsi="Times New Roman"/>
          <w:lang w:val="en-US"/>
        </w:rPr>
        <w:t>Patient-Reported Outcomes Measurement Information System</w:t>
      </w:r>
      <w:r>
        <w:rPr>
          <w:rFonts w:ascii="Times New Roman" w:hAnsi="Times New Roman"/>
          <w:lang w:val="en-US"/>
        </w:rPr>
        <w:t xml:space="preserve"> Physical Function</w:t>
      </w:r>
      <w:r w:rsidRPr="00CD4609">
        <w:rPr>
          <w:rFonts w:ascii="Times New Roman" w:hAnsi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hd w:val="clear" w:color="auto" w:fill="FFFFFF"/>
          <w:lang w:val="en-US"/>
        </w:rPr>
        <w:br/>
      </w:r>
      <w:r w:rsidRPr="00CD4609">
        <w:rPr>
          <w:rFonts w:ascii="Times New Roman" w:hAnsi="Times New Roman"/>
          <w:shd w:val="clear" w:color="auto" w:fill="FFFFFF"/>
          <w:lang w:val="en-US"/>
        </w:rPr>
        <w:br/>
      </w:r>
    </w:p>
    <w:p w14:paraId="7E145E66" w14:textId="5D28E0E6" w:rsidR="00E964AA" w:rsidRPr="00CD4609" w:rsidRDefault="00E964AA" w:rsidP="00E964AA">
      <w:pPr>
        <w:spacing w:after="0" w:line="240" w:lineRule="auto"/>
        <w:rPr>
          <w:rFonts w:ascii="Times New Roman" w:hAnsi="Times New Roman"/>
          <w:highlight w:val="white"/>
          <w:lang w:val="en-US"/>
        </w:rPr>
      </w:pPr>
      <w:r w:rsidRPr="00CD4609">
        <w:rPr>
          <w:rFonts w:ascii="Times New Roman" w:hAnsi="Times New Roman"/>
          <w:shd w:val="clear" w:color="auto" w:fill="FFFFFF"/>
          <w:lang w:val="en-US"/>
        </w:rPr>
        <w:t>Pain:</w:t>
      </w:r>
      <w:r w:rsidRPr="00CD4609">
        <w:rPr>
          <w:rFonts w:ascii="Times New Roman" w:hAnsi="Times New Roman"/>
          <w:lang w:val="en-US"/>
        </w:rPr>
        <w:t xml:space="preserve"> from 0 to 10, 0 = no pain, 10 = pain as bad as you can imagine.</w:t>
      </w:r>
    </w:p>
    <w:p w14:paraId="6E7663A4" w14:textId="6039A03B" w:rsidR="00E964AA" w:rsidRPr="00CD4609" w:rsidRDefault="00E964AA" w:rsidP="00E964AA">
      <w:pPr>
        <w:spacing w:after="0" w:line="240" w:lineRule="auto"/>
        <w:rPr>
          <w:rFonts w:ascii="Times New Roman" w:hAnsi="Times New Roman"/>
          <w:highlight w:val="white"/>
          <w:lang w:val="en-US"/>
        </w:rPr>
      </w:pPr>
      <w:r w:rsidRPr="00CD4609">
        <w:rPr>
          <w:rFonts w:ascii="Times New Roman" w:hAnsi="Times New Roman"/>
          <w:shd w:val="clear" w:color="auto" w:fill="FFFFFF"/>
          <w:lang w:val="en-US"/>
        </w:rPr>
        <w:t>Stiffness:</w:t>
      </w:r>
      <w:r w:rsidR="001B085C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Pr="00CD4609">
        <w:rPr>
          <w:rFonts w:ascii="Times New Roman" w:hAnsi="Times New Roman"/>
          <w:lang w:val="en-US"/>
        </w:rPr>
        <w:t>from 0 to 10,</w:t>
      </w:r>
      <w:r w:rsidRPr="00CD4609">
        <w:rPr>
          <w:rFonts w:ascii="Times New Roman" w:hAnsi="Times New Roman"/>
          <w:shd w:val="clear" w:color="auto" w:fill="FFFFFF"/>
          <w:lang w:val="en-US"/>
        </w:rPr>
        <w:t xml:space="preserve"> 0 = no stiffness, 10 = stiffness as bad as you can imagine.</w:t>
      </w:r>
    </w:p>
    <w:p w14:paraId="4ED97CB1" w14:textId="15E6930F" w:rsidR="00E964AA" w:rsidRPr="00CD4609" w:rsidRDefault="00E964AA" w:rsidP="00E964AA">
      <w:pPr>
        <w:spacing w:after="0" w:line="240" w:lineRule="auto"/>
        <w:rPr>
          <w:rFonts w:ascii="Times New Roman" w:hAnsi="Times New Roman"/>
          <w:lang w:val="en-US"/>
        </w:rPr>
      </w:pPr>
      <w:r w:rsidRPr="00CD4609">
        <w:rPr>
          <w:rFonts w:ascii="Times New Roman" w:hAnsi="Times New Roman"/>
          <w:shd w:val="clear" w:color="auto" w:fill="FFFFFF"/>
          <w:lang w:val="en-US"/>
        </w:rPr>
        <w:t xml:space="preserve">EQ-5D VAS: </w:t>
      </w:r>
      <w:r w:rsidRPr="00CD4609">
        <w:rPr>
          <w:rFonts w:ascii="Times New Roman" w:hAnsi="Times New Roman"/>
          <w:lang w:val="en-US"/>
        </w:rPr>
        <w:t>from 0 to 100,</w:t>
      </w:r>
      <w:r w:rsidRPr="00CD4609">
        <w:rPr>
          <w:rFonts w:ascii="Times New Roman" w:hAnsi="Times New Roman"/>
          <w:shd w:val="clear" w:color="auto" w:fill="FFFFFF"/>
          <w:lang w:val="en-US"/>
        </w:rPr>
        <w:t xml:space="preserve"> 0 = </w:t>
      </w:r>
      <w:r w:rsidRPr="00CD4609">
        <w:rPr>
          <w:rFonts w:ascii="Times New Roman" w:hAnsi="Times New Roman"/>
          <w:lang w:val="en-US"/>
        </w:rPr>
        <w:t>worst health you can imagine</w:t>
      </w:r>
      <w:r w:rsidRPr="00CD4609">
        <w:rPr>
          <w:rFonts w:ascii="Times New Roman" w:hAnsi="Times New Roman"/>
          <w:shd w:val="clear" w:color="auto" w:fill="FFFFFF"/>
          <w:lang w:val="en-US"/>
        </w:rPr>
        <w:t xml:space="preserve">, 100 = </w:t>
      </w:r>
      <w:r w:rsidRPr="00CD4609">
        <w:rPr>
          <w:rFonts w:ascii="Times New Roman" w:hAnsi="Times New Roman"/>
          <w:lang w:val="en-US"/>
        </w:rPr>
        <w:t>best health you can imagine.</w:t>
      </w:r>
    </w:p>
    <w:p w14:paraId="089184B8" w14:textId="7F51C676" w:rsidR="00E964AA" w:rsidRPr="00CD4609" w:rsidRDefault="00E964AA" w:rsidP="00E964AA">
      <w:pPr>
        <w:spacing w:after="0" w:line="240" w:lineRule="auto"/>
        <w:rPr>
          <w:rFonts w:ascii="Times New Roman" w:hAnsi="Times New Roman"/>
          <w:highlight w:val="white"/>
          <w:lang w:val="en-US"/>
        </w:rPr>
      </w:pPr>
      <w:r w:rsidRPr="00CD4609">
        <w:rPr>
          <w:rFonts w:ascii="Times New Roman" w:hAnsi="Times New Roman"/>
          <w:shd w:val="clear" w:color="auto" w:fill="FFFFFF"/>
          <w:lang w:val="en-US"/>
        </w:rPr>
        <w:t>EQ-5D:</w:t>
      </w:r>
      <w:r w:rsidRPr="00CD4609">
        <w:rPr>
          <w:rFonts w:ascii="Times New Roman" w:hAnsi="Times New Roman"/>
          <w:lang w:val="en-US"/>
        </w:rPr>
        <w:t xml:space="preserve"> from 0 to 10,</w:t>
      </w:r>
      <w:r w:rsidRPr="00CD4609">
        <w:rPr>
          <w:rFonts w:ascii="Times New Roman" w:hAnsi="Times New Roman"/>
          <w:shd w:val="clear" w:color="auto" w:fill="FFFFFF"/>
          <w:lang w:val="en-US"/>
        </w:rPr>
        <w:t xml:space="preserve"> 0 = worst imaginable health state, 10 = best imaginable health state.</w:t>
      </w:r>
    </w:p>
    <w:p w14:paraId="7E9E2BDC" w14:textId="259E2E72" w:rsidR="00DF1720" w:rsidRPr="00525948" w:rsidRDefault="00E964AA" w:rsidP="00F71FB4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CD4609">
        <w:rPr>
          <w:rFonts w:ascii="Times New Roman" w:hAnsi="Times New Roman"/>
          <w:shd w:val="clear" w:color="auto" w:fill="FFFFFF"/>
          <w:lang w:val="en-US"/>
        </w:rPr>
        <w:t>PROMIS</w:t>
      </w:r>
      <w:r w:rsidR="001B085C">
        <w:rPr>
          <w:rFonts w:ascii="Times New Roman" w:hAnsi="Times New Roman"/>
          <w:shd w:val="clear" w:color="auto" w:fill="FFFFFF"/>
          <w:lang w:val="en-US"/>
        </w:rPr>
        <w:t>-PF</w:t>
      </w:r>
      <w:r w:rsidRPr="00CD4609">
        <w:rPr>
          <w:rFonts w:ascii="Times New Roman" w:hAnsi="Times New Roman"/>
          <w:shd w:val="clear" w:color="auto" w:fill="FFFFFF"/>
          <w:lang w:val="en-US"/>
        </w:rPr>
        <w:t>:</w:t>
      </w:r>
      <w:r w:rsidRPr="00CD4609">
        <w:rPr>
          <w:rFonts w:ascii="Times New Roman" w:hAnsi="Times New Roman"/>
          <w:lang w:val="en-US"/>
        </w:rPr>
        <w:t xml:space="preserve"> from 0 to 100,</w:t>
      </w:r>
      <w:r w:rsidRPr="00CD4609">
        <w:rPr>
          <w:rFonts w:ascii="Times New Roman" w:hAnsi="Times New Roman"/>
          <w:shd w:val="clear" w:color="auto" w:fill="FFFFFF"/>
          <w:lang w:val="en-US"/>
        </w:rPr>
        <w:t xml:space="preserve"> 0 = </w:t>
      </w:r>
      <w:r w:rsidRPr="00CD4609">
        <w:rPr>
          <w:rFonts w:ascii="Times New Roman" w:hAnsi="Times New Roman"/>
          <w:lang w:val="en-US"/>
        </w:rPr>
        <w:t>worst health you can imagine</w:t>
      </w:r>
      <w:r w:rsidRPr="00CD4609">
        <w:rPr>
          <w:rFonts w:ascii="Times New Roman" w:hAnsi="Times New Roman"/>
          <w:shd w:val="clear" w:color="auto" w:fill="FFFFFF"/>
          <w:lang w:val="en-US"/>
        </w:rPr>
        <w:t xml:space="preserve">, 100 = </w:t>
      </w:r>
      <w:r w:rsidRPr="00CD4609">
        <w:rPr>
          <w:rFonts w:ascii="Times New Roman" w:hAnsi="Times New Roman"/>
          <w:lang w:val="en-US"/>
        </w:rPr>
        <w:t>best health you can imagine</w:t>
      </w:r>
      <w:r w:rsidRPr="00CD4609">
        <w:rPr>
          <w:rFonts w:ascii="Times New Roman" w:hAnsi="Times New Roman"/>
          <w:sz w:val="16"/>
          <w:szCs w:val="16"/>
          <w:lang w:val="en-US"/>
        </w:rPr>
        <w:t>.</w:t>
      </w:r>
    </w:p>
    <w:sectPr w:rsidR="00DF1720" w:rsidRPr="00525948" w:rsidSect="00031E65">
      <w:footerReference w:type="default" r:id="rId8"/>
      <w:pgSz w:w="15840" w:h="12240" w:orient="landscape"/>
      <w:pgMar w:top="1440" w:right="1440" w:bottom="1440" w:left="1440" w:header="720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1D7C" w14:textId="77777777" w:rsidR="00DE2F51" w:rsidRDefault="00DE2F51">
      <w:pPr>
        <w:spacing w:after="0" w:line="240" w:lineRule="auto"/>
      </w:pPr>
      <w:r>
        <w:separator/>
      </w:r>
    </w:p>
  </w:endnote>
  <w:endnote w:type="continuationSeparator" w:id="0">
    <w:p w14:paraId="3B752A6E" w14:textId="77777777" w:rsidR="00DE2F51" w:rsidRDefault="00DE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8554"/>
      <w:docPartObj>
        <w:docPartGallery w:val="Page Numbers (Bottom of Page)"/>
        <w:docPartUnique/>
      </w:docPartObj>
    </w:sdtPr>
    <w:sdtEndPr/>
    <w:sdtContent>
      <w:p w14:paraId="61A238EC" w14:textId="77777777" w:rsidR="00477E0E" w:rsidRDefault="00A521F9">
        <w:pPr>
          <w:pStyle w:val="Footer"/>
          <w:jc w:val="right"/>
        </w:pPr>
        <w:r>
          <w:fldChar w:fldCharType="begin"/>
        </w:r>
        <w:r w:rsidR="00931491">
          <w:instrText>PAGE</w:instrText>
        </w:r>
        <w:r>
          <w:fldChar w:fldCharType="separate"/>
        </w:r>
        <w:r w:rsidR="00574B7F">
          <w:rPr>
            <w:noProof/>
          </w:rPr>
          <w:t>4</w:t>
        </w:r>
        <w:r>
          <w:fldChar w:fldCharType="end"/>
        </w:r>
      </w:p>
    </w:sdtContent>
  </w:sdt>
  <w:p w14:paraId="276EB2CB" w14:textId="77777777" w:rsidR="00477E0E" w:rsidRDefault="0047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9FB0" w14:textId="77777777" w:rsidR="00DE2F51" w:rsidRDefault="00DE2F51">
      <w:pPr>
        <w:spacing w:after="0" w:line="240" w:lineRule="auto"/>
      </w:pPr>
      <w:r>
        <w:separator/>
      </w:r>
    </w:p>
  </w:footnote>
  <w:footnote w:type="continuationSeparator" w:id="0">
    <w:p w14:paraId="54F104B7" w14:textId="77777777" w:rsidR="00DE2F51" w:rsidRDefault="00DE2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6D9"/>
    <w:multiLevelType w:val="hybridMultilevel"/>
    <w:tmpl w:val="E1FC2BF4"/>
    <w:lvl w:ilvl="0" w:tplc="0126895A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4CF0391"/>
    <w:multiLevelType w:val="hybridMultilevel"/>
    <w:tmpl w:val="82A6A8BC"/>
    <w:lvl w:ilvl="0" w:tplc="059A27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D3F90"/>
    <w:multiLevelType w:val="hybridMultilevel"/>
    <w:tmpl w:val="0EC03ED6"/>
    <w:lvl w:ilvl="0" w:tplc="24AE7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2603"/>
    <w:multiLevelType w:val="hybridMultilevel"/>
    <w:tmpl w:val="DC8C71B6"/>
    <w:lvl w:ilvl="0" w:tplc="8C74C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7431">
    <w:abstractNumId w:val="0"/>
  </w:num>
  <w:num w:numId="2" w16cid:durableId="8530866">
    <w:abstractNumId w:val="1"/>
  </w:num>
  <w:num w:numId="3" w16cid:durableId="1061558116">
    <w:abstractNumId w:val="2"/>
  </w:num>
  <w:num w:numId="4" w16cid:durableId="53623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E"/>
    <w:rsid w:val="0002422C"/>
    <w:rsid w:val="00031E65"/>
    <w:rsid w:val="000411EA"/>
    <w:rsid w:val="00052C11"/>
    <w:rsid w:val="00053310"/>
    <w:rsid w:val="00056F69"/>
    <w:rsid w:val="0006522C"/>
    <w:rsid w:val="0009675E"/>
    <w:rsid w:val="000A3388"/>
    <w:rsid w:val="000A6BE7"/>
    <w:rsid w:val="000B49E8"/>
    <w:rsid w:val="000D1910"/>
    <w:rsid w:val="000D2FB7"/>
    <w:rsid w:val="000D7C45"/>
    <w:rsid w:val="000E36A1"/>
    <w:rsid w:val="000E77C1"/>
    <w:rsid w:val="00100800"/>
    <w:rsid w:val="001033C7"/>
    <w:rsid w:val="00106789"/>
    <w:rsid w:val="00110DFA"/>
    <w:rsid w:val="00111172"/>
    <w:rsid w:val="00113141"/>
    <w:rsid w:val="0012481F"/>
    <w:rsid w:val="00144511"/>
    <w:rsid w:val="00154704"/>
    <w:rsid w:val="00155003"/>
    <w:rsid w:val="001571A4"/>
    <w:rsid w:val="00162146"/>
    <w:rsid w:val="00180C60"/>
    <w:rsid w:val="001813F0"/>
    <w:rsid w:val="00182C7B"/>
    <w:rsid w:val="0019307A"/>
    <w:rsid w:val="00193703"/>
    <w:rsid w:val="00193C6F"/>
    <w:rsid w:val="001A3965"/>
    <w:rsid w:val="001B085C"/>
    <w:rsid w:val="001B5278"/>
    <w:rsid w:val="001D2CF2"/>
    <w:rsid w:val="001D6063"/>
    <w:rsid w:val="001D76C6"/>
    <w:rsid w:val="001E288D"/>
    <w:rsid w:val="001E66EB"/>
    <w:rsid w:val="002027FF"/>
    <w:rsid w:val="0020382E"/>
    <w:rsid w:val="00204725"/>
    <w:rsid w:val="002241D5"/>
    <w:rsid w:val="00233BC2"/>
    <w:rsid w:val="002413DB"/>
    <w:rsid w:val="00241CCC"/>
    <w:rsid w:val="002454F9"/>
    <w:rsid w:val="002479D4"/>
    <w:rsid w:val="0026230D"/>
    <w:rsid w:val="00264071"/>
    <w:rsid w:val="00264D51"/>
    <w:rsid w:val="00270D10"/>
    <w:rsid w:val="00282BB8"/>
    <w:rsid w:val="00297D14"/>
    <w:rsid w:val="002A0123"/>
    <w:rsid w:val="002A29DF"/>
    <w:rsid w:val="002A42AE"/>
    <w:rsid w:val="002B3E86"/>
    <w:rsid w:val="002B63EF"/>
    <w:rsid w:val="002C264F"/>
    <w:rsid w:val="002C3FD4"/>
    <w:rsid w:val="002C5B1D"/>
    <w:rsid w:val="002D2A75"/>
    <w:rsid w:val="002D7051"/>
    <w:rsid w:val="002E034E"/>
    <w:rsid w:val="002E185E"/>
    <w:rsid w:val="002E19B7"/>
    <w:rsid w:val="002E4C94"/>
    <w:rsid w:val="002E7BC6"/>
    <w:rsid w:val="002F4D2E"/>
    <w:rsid w:val="00302E04"/>
    <w:rsid w:val="003071BC"/>
    <w:rsid w:val="00313368"/>
    <w:rsid w:val="003201F6"/>
    <w:rsid w:val="00327AB7"/>
    <w:rsid w:val="00341036"/>
    <w:rsid w:val="0034145F"/>
    <w:rsid w:val="00352CF6"/>
    <w:rsid w:val="00353E06"/>
    <w:rsid w:val="00354E4F"/>
    <w:rsid w:val="0035694B"/>
    <w:rsid w:val="00360FA9"/>
    <w:rsid w:val="003657B1"/>
    <w:rsid w:val="003659E6"/>
    <w:rsid w:val="00365B31"/>
    <w:rsid w:val="00370B7A"/>
    <w:rsid w:val="0037472F"/>
    <w:rsid w:val="00376D80"/>
    <w:rsid w:val="00380F77"/>
    <w:rsid w:val="00385BA7"/>
    <w:rsid w:val="00390CDB"/>
    <w:rsid w:val="003961C6"/>
    <w:rsid w:val="003A2702"/>
    <w:rsid w:val="003B366D"/>
    <w:rsid w:val="003B7D1A"/>
    <w:rsid w:val="003C1822"/>
    <w:rsid w:val="003C5746"/>
    <w:rsid w:val="003C5BFF"/>
    <w:rsid w:val="003C6392"/>
    <w:rsid w:val="003D4937"/>
    <w:rsid w:val="003E0A35"/>
    <w:rsid w:val="003E2FFD"/>
    <w:rsid w:val="003E68DC"/>
    <w:rsid w:val="003E68EB"/>
    <w:rsid w:val="003E6978"/>
    <w:rsid w:val="003F352B"/>
    <w:rsid w:val="003F36B2"/>
    <w:rsid w:val="003F6731"/>
    <w:rsid w:val="003F6E4E"/>
    <w:rsid w:val="00403587"/>
    <w:rsid w:val="004112B3"/>
    <w:rsid w:val="00416222"/>
    <w:rsid w:val="00416456"/>
    <w:rsid w:val="00423125"/>
    <w:rsid w:val="00423A32"/>
    <w:rsid w:val="00424D29"/>
    <w:rsid w:val="00431DB4"/>
    <w:rsid w:val="004323E6"/>
    <w:rsid w:val="00432AD4"/>
    <w:rsid w:val="004336AD"/>
    <w:rsid w:val="00445158"/>
    <w:rsid w:val="004475DE"/>
    <w:rsid w:val="004558DE"/>
    <w:rsid w:val="00466F5A"/>
    <w:rsid w:val="00472289"/>
    <w:rsid w:val="004749AA"/>
    <w:rsid w:val="00477E0E"/>
    <w:rsid w:val="0048389D"/>
    <w:rsid w:val="004A602D"/>
    <w:rsid w:val="004B45F5"/>
    <w:rsid w:val="004B7059"/>
    <w:rsid w:val="004C0743"/>
    <w:rsid w:val="004C464D"/>
    <w:rsid w:val="004C4876"/>
    <w:rsid w:val="004C6BB9"/>
    <w:rsid w:val="004D400B"/>
    <w:rsid w:val="004D5519"/>
    <w:rsid w:val="004D746A"/>
    <w:rsid w:val="004E07C3"/>
    <w:rsid w:val="004E7A92"/>
    <w:rsid w:val="004E7E70"/>
    <w:rsid w:val="004F2B48"/>
    <w:rsid w:val="004F3A38"/>
    <w:rsid w:val="004F49D5"/>
    <w:rsid w:val="00502DD8"/>
    <w:rsid w:val="00503A44"/>
    <w:rsid w:val="005040EF"/>
    <w:rsid w:val="00506511"/>
    <w:rsid w:val="00507C7B"/>
    <w:rsid w:val="00513543"/>
    <w:rsid w:val="00515016"/>
    <w:rsid w:val="005215CA"/>
    <w:rsid w:val="00525948"/>
    <w:rsid w:val="00526163"/>
    <w:rsid w:val="00526716"/>
    <w:rsid w:val="0053550B"/>
    <w:rsid w:val="00554EC3"/>
    <w:rsid w:val="00555576"/>
    <w:rsid w:val="00556202"/>
    <w:rsid w:val="005574E7"/>
    <w:rsid w:val="0056176E"/>
    <w:rsid w:val="00564690"/>
    <w:rsid w:val="0056626A"/>
    <w:rsid w:val="00574B7F"/>
    <w:rsid w:val="005759C6"/>
    <w:rsid w:val="00586E89"/>
    <w:rsid w:val="00590830"/>
    <w:rsid w:val="005A2038"/>
    <w:rsid w:val="005B3E95"/>
    <w:rsid w:val="005C5296"/>
    <w:rsid w:val="005D7B16"/>
    <w:rsid w:val="005E572B"/>
    <w:rsid w:val="00602F46"/>
    <w:rsid w:val="00613447"/>
    <w:rsid w:val="00613C36"/>
    <w:rsid w:val="006230D3"/>
    <w:rsid w:val="00626BB4"/>
    <w:rsid w:val="00633188"/>
    <w:rsid w:val="00637B71"/>
    <w:rsid w:val="006419F8"/>
    <w:rsid w:val="006500B4"/>
    <w:rsid w:val="00651049"/>
    <w:rsid w:val="00652B0C"/>
    <w:rsid w:val="006757DF"/>
    <w:rsid w:val="00675C33"/>
    <w:rsid w:val="00681A6E"/>
    <w:rsid w:val="0068200B"/>
    <w:rsid w:val="00684ABE"/>
    <w:rsid w:val="006A1F55"/>
    <w:rsid w:val="006A2C47"/>
    <w:rsid w:val="006B37AC"/>
    <w:rsid w:val="006B58F4"/>
    <w:rsid w:val="006C3BEE"/>
    <w:rsid w:val="006C3CC3"/>
    <w:rsid w:val="006D54AF"/>
    <w:rsid w:val="006F06AC"/>
    <w:rsid w:val="007117E0"/>
    <w:rsid w:val="0071648C"/>
    <w:rsid w:val="00717379"/>
    <w:rsid w:val="00724B87"/>
    <w:rsid w:val="00741C58"/>
    <w:rsid w:val="007438F4"/>
    <w:rsid w:val="00754348"/>
    <w:rsid w:val="0075635D"/>
    <w:rsid w:val="007756EA"/>
    <w:rsid w:val="0079222B"/>
    <w:rsid w:val="007928B0"/>
    <w:rsid w:val="007A0AF0"/>
    <w:rsid w:val="007A0BCA"/>
    <w:rsid w:val="007A5850"/>
    <w:rsid w:val="007B13E5"/>
    <w:rsid w:val="007B3C7E"/>
    <w:rsid w:val="007B524F"/>
    <w:rsid w:val="007B68D7"/>
    <w:rsid w:val="007C48A6"/>
    <w:rsid w:val="007D6B5A"/>
    <w:rsid w:val="007D75E8"/>
    <w:rsid w:val="007E6FC2"/>
    <w:rsid w:val="007E7D2C"/>
    <w:rsid w:val="0080327B"/>
    <w:rsid w:val="00804C1F"/>
    <w:rsid w:val="00817159"/>
    <w:rsid w:val="0082561E"/>
    <w:rsid w:val="00834399"/>
    <w:rsid w:val="00851AB5"/>
    <w:rsid w:val="008648DD"/>
    <w:rsid w:val="00867A9E"/>
    <w:rsid w:val="00873108"/>
    <w:rsid w:val="008810B0"/>
    <w:rsid w:val="008912C4"/>
    <w:rsid w:val="00893855"/>
    <w:rsid w:val="00894D7D"/>
    <w:rsid w:val="008A12E3"/>
    <w:rsid w:val="008A22D7"/>
    <w:rsid w:val="008A262A"/>
    <w:rsid w:val="008A362B"/>
    <w:rsid w:val="008A7207"/>
    <w:rsid w:val="008B0436"/>
    <w:rsid w:val="008C0B38"/>
    <w:rsid w:val="008C14A7"/>
    <w:rsid w:val="008C22CC"/>
    <w:rsid w:val="008C22F4"/>
    <w:rsid w:val="008C614D"/>
    <w:rsid w:val="008C6C9F"/>
    <w:rsid w:val="008D2B8E"/>
    <w:rsid w:val="008D4057"/>
    <w:rsid w:val="008D568D"/>
    <w:rsid w:val="008D68B6"/>
    <w:rsid w:val="008E15F1"/>
    <w:rsid w:val="008E662D"/>
    <w:rsid w:val="008F45B9"/>
    <w:rsid w:val="008F7399"/>
    <w:rsid w:val="00903543"/>
    <w:rsid w:val="00921AD5"/>
    <w:rsid w:val="00926D97"/>
    <w:rsid w:val="0092717C"/>
    <w:rsid w:val="00931491"/>
    <w:rsid w:val="00934053"/>
    <w:rsid w:val="009356F8"/>
    <w:rsid w:val="0094048F"/>
    <w:rsid w:val="00941BF7"/>
    <w:rsid w:val="00942BEE"/>
    <w:rsid w:val="00945EBA"/>
    <w:rsid w:val="00946F0E"/>
    <w:rsid w:val="009567C0"/>
    <w:rsid w:val="00963724"/>
    <w:rsid w:val="00964D4C"/>
    <w:rsid w:val="00967693"/>
    <w:rsid w:val="00976F6A"/>
    <w:rsid w:val="00991FD7"/>
    <w:rsid w:val="009964D2"/>
    <w:rsid w:val="009A5477"/>
    <w:rsid w:val="009B28B0"/>
    <w:rsid w:val="009B3D9B"/>
    <w:rsid w:val="009B4F62"/>
    <w:rsid w:val="009B5CF3"/>
    <w:rsid w:val="009B5E32"/>
    <w:rsid w:val="009D6034"/>
    <w:rsid w:val="009D6DB7"/>
    <w:rsid w:val="009E4CB9"/>
    <w:rsid w:val="009E6F99"/>
    <w:rsid w:val="009F366A"/>
    <w:rsid w:val="009F6248"/>
    <w:rsid w:val="00A01DE2"/>
    <w:rsid w:val="00A06864"/>
    <w:rsid w:val="00A1248E"/>
    <w:rsid w:val="00A15B1F"/>
    <w:rsid w:val="00A521F9"/>
    <w:rsid w:val="00A53B35"/>
    <w:rsid w:val="00A61B1F"/>
    <w:rsid w:val="00A717EB"/>
    <w:rsid w:val="00A90F04"/>
    <w:rsid w:val="00A95C6E"/>
    <w:rsid w:val="00AA2708"/>
    <w:rsid w:val="00AA632A"/>
    <w:rsid w:val="00AA73C5"/>
    <w:rsid w:val="00AB61CB"/>
    <w:rsid w:val="00AB62A8"/>
    <w:rsid w:val="00AC0807"/>
    <w:rsid w:val="00AC16C9"/>
    <w:rsid w:val="00AC45C3"/>
    <w:rsid w:val="00AC460A"/>
    <w:rsid w:val="00AD021F"/>
    <w:rsid w:val="00AD10D8"/>
    <w:rsid w:val="00AD37A8"/>
    <w:rsid w:val="00AE111A"/>
    <w:rsid w:val="00AE27CD"/>
    <w:rsid w:val="00AE58A0"/>
    <w:rsid w:val="00B001D9"/>
    <w:rsid w:val="00B1087D"/>
    <w:rsid w:val="00B20D5B"/>
    <w:rsid w:val="00B37AAB"/>
    <w:rsid w:val="00B44681"/>
    <w:rsid w:val="00B46817"/>
    <w:rsid w:val="00B54813"/>
    <w:rsid w:val="00B614D8"/>
    <w:rsid w:val="00B645AE"/>
    <w:rsid w:val="00B64A61"/>
    <w:rsid w:val="00B72602"/>
    <w:rsid w:val="00B75B64"/>
    <w:rsid w:val="00B7745A"/>
    <w:rsid w:val="00B97C61"/>
    <w:rsid w:val="00BB2D75"/>
    <w:rsid w:val="00BB6FAB"/>
    <w:rsid w:val="00BB7DBB"/>
    <w:rsid w:val="00BC0E50"/>
    <w:rsid w:val="00BC225F"/>
    <w:rsid w:val="00BD397A"/>
    <w:rsid w:val="00BE1D6A"/>
    <w:rsid w:val="00BE3933"/>
    <w:rsid w:val="00BE4CFF"/>
    <w:rsid w:val="00BE5355"/>
    <w:rsid w:val="00C072D6"/>
    <w:rsid w:val="00C1016D"/>
    <w:rsid w:val="00C2351C"/>
    <w:rsid w:val="00C45DC6"/>
    <w:rsid w:val="00C47A56"/>
    <w:rsid w:val="00C70644"/>
    <w:rsid w:val="00C77729"/>
    <w:rsid w:val="00C82849"/>
    <w:rsid w:val="00C8453B"/>
    <w:rsid w:val="00C939C0"/>
    <w:rsid w:val="00C959C5"/>
    <w:rsid w:val="00CA2D4B"/>
    <w:rsid w:val="00CB0898"/>
    <w:rsid w:val="00CB3057"/>
    <w:rsid w:val="00CB7985"/>
    <w:rsid w:val="00CC0F9A"/>
    <w:rsid w:val="00CC14EC"/>
    <w:rsid w:val="00CC1A24"/>
    <w:rsid w:val="00CD2DE1"/>
    <w:rsid w:val="00CD4609"/>
    <w:rsid w:val="00CD54DE"/>
    <w:rsid w:val="00CD5DBE"/>
    <w:rsid w:val="00CE5D47"/>
    <w:rsid w:val="00CF3477"/>
    <w:rsid w:val="00CF3C0C"/>
    <w:rsid w:val="00CF45E5"/>
    <w:rsid w:val="00CF4FB1"/>
    <w:rsid w:val="00D06165"/>
    <w:rsid w:val="00D068FB"/>
    <w:rsid w:val="00D40C9D"/>
    <w:rsid w:val="00D54715"/>
    <w:rsid w:val="00D55DD5"/>
    <w:rsid w:val="00D639CA"/>
    <w:rsid w:val="00D7109A"/>
    <w:rsid w:val="00D746EA"/>
    <w:rsid w:val="00D87695"/>
    <w:rsid w:val="00D93002"/>
    <w:rsid w:val="00D9467E"/>
    <w:rsid w:val="00DB2169"/>
    <w:rsid w:val="00DB69FC"/>
    <w:rsid w:val="00DB6FFA"/>
    <w:rsid w:val="00DC7449"/>
    <w:rsid w:val="00DD3BD7"/>
    <w:rsid w:val="00DD3FAA"/>
    <w:rsid w:val="00DD65ED"/>
    <w:rsid w:val="00DD7061"/>
    <w:rsid w:val="00DD7730"/>
    <w:rsid w:val="00DE2003"/>
    <w:rsid w:val="00DE2F51"/>
    <w:rsid w:val="00DE556F"/>
    <w:rsid w:val="00DF1720"/>
    <w:rsid w:val="00DF1ECB"/>
    <w:rsid w:val="00DF2096"/>
    <w:rsid w:val="00DF32BC"/>
    <w:rsid w:val="00DF32C8"/>
    <w:rsid w:val="00DF7170"/>
    <w:rsid w:val="00E03B8B"/>
    <w:rsid w:val="00E16513"/>
    <w:rsid w:val="00E16831"/>
    <w:rsid w:val="00E2466D"/>
    <w:rsid w:val="00E265CD"/>
    <w:rsid w:val="00E34334"/>
    <w:rsid w:val="00E3446A"/>
    <w:rsid w:val="00E37E7B"/>
    <w:rsid w:val="00E40A0C"/>
    <w:rsid w:val="00E429BF"/>
    <w:rsid w:val="00E47420"/>
    <w:rsid w:val="00E64C5C"/>
    <w:rsid w:val="00E66500"/>
    <w:rsid w:val="00E668DD"/>
    <w:rsid w:val="00E70F74"/>
    <w:rsid w:val="00E713DE"/>
    <w:rsid w:val="00E745D9"/>
    <w:rsid w:val="00E81D57"/>
    <w:rsid w:val="00E8798C"/>
    <w:rsid w:val="00E964AA"/>
    <w:rsid w:val="00EA3BFB"/>
    <w:rsid w:val="00EA58B7"/>
    <w:rsid w:val="00EA5B07"/>
    <w:rsid w:val="00EB30BF"/>
    <w:rsid w:val="00EB3184"/>
    <w:rsid w:val="00EB323F"/>
    <w:rsid w:val="00EC2F20"/>
    <w:rsid w:val="00EC57C7"/>
    <w:rsid w:val="00ED3FE2"/>
    <w:rsid w:val="00ED79D6"/>
    <w:rsid w:val="00ED7D52"/>
    <w:rsid w:val="00EE5E5A"/>
    <w:rsid w:val="00EE6F0C"/>
    <w:rsid w:val="00EF1A01"/>
    <w:rsid w:val="00EF4D6E"/>
    <w:rsid w:val="00F02F24"/>
    <w:rsid w:val="00F10D17"/>
    <w:rsid w:val="00F1414E"/>
    <w:rsid w:val="00F148B6"/>
    <w:rsid w:val="00F15DE8"/>
    <w:rsid w:val="00F2070C"/>
    <w:rsid w:val="00F24CEB"/>
    <w:rsid w:val="00F3339D"/>
    <w:rsid w:val="00F409F6"/>
    <w:rsid w:val="00F4180A"/>
    <w:rsid w:val="00F451CF"/>
    <w:rsid w:val="00F4562D"/>
    <w:rsid w:val="00F52CC7"/>
    <w:rsid w:val="00F57425"/>
    <w:rsid w:val="00F71FB4"/>
    <w:rsid w:val="00F71FF6"/>
    <w:rsid w:val="00F7670A"/>
    <w:rsid w:val="00F81893"/>
    <w:rsid w:val="00F94C8F"/>
    <w:rsid w:val="00FA1DC5"/>
    <w:rsid w:val="00FC0305"/>
    <w:rsid w:val="00FC0405"/>
    <w:rsid w:val="00FC48FE"/>
    <w:rsid w:val="00FC5F9E"/>
    <w:rsid w:val="00FD29F5"/>
    <w:rsid w:val="00FD2A5D"/>
    <w:rsid w:val="00FE31F1"/>
    <w:rsid w:val="00FF027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71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C6C"/>
    <w:pPr>
      <w:spacing w:after="200" w:line="276" w:lineRule="auto"/>
    </w:pPr>
    <w:rPr>
      <w:rFonts w:cs="Times New Roman"/>
      <w:lang w:val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6F67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F27C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27C6C"/>
    <w:rPr>
      <w:sz w:val="20"/>
      <w:szCs w:val="20"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30FDB"/>
    <w:rPr>
      <w:rFonts w:ascii="Calibri" w:eastAsia="Calibri" w:hAnsi="Calibri" w:cs="Times New Roman"/>
      <w:b/>
      <w:bCs/>
      <w:sz w:val="20"/>
      <w:szCs w:val="20"/>
      <w:lang w:val="it-I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601B6"/>
    <w:rPr>
      <w:rFonts w:ascii="Calibri" w:eastAsia="Calibri" w:hAnsi="Calibri" w:cs="Times New Roman"/>
      <w:lang w:val="it-I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01B6"/>
    <w:rPr>
      <w:rFonts w:ascii="Calibri" w:eastAsia="Calibri" w:hAnsi="Calibri" w:cs="Times New Roman"/>
      <w:lang w:val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522E1"/>
    <w:rPr>
      <w:rFonts w:ascii="Segoe UI" w:eastAsia="Calibri" w:hAnsi="Segoe UI" w:cs="Segoe UI"/>
      <w:sz w:val="18"/>
      <w:szCs w:val="18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76F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oloCarattere">
    <w:name w:val="Titolo Carattere"/>
    <w:basedOn w:val="DefaultParagraphFont"/>
    <w:link w:val="Titolo1"/>
    <w:uiPriority w:val="10"/>
    <w:qFormat/>
    <w:rsid w:val="00355753"/>
    <w:rPr>
      <w:rFonts w:asciiTheme="majorHAnsi" w:eastAsiaTheme="majorEastAsia" w:hAnsiTheme="majorHAnsi" w:cstheme="majorBidi"/>
      <w:spacing w:val="-10"/>
      <w:kern w:val="2"/>
      <w:sz w:val="56"/>
      <w:szCs w:val="56"/>
      <w:lang w:val="it-IT"/>
    </w:rPr>
  </w:style>
  <w:style w:type="character" w:customStyle="1" w:styleId="ListLabel1">
    <w:name w:val="ListLabel 1"/>
    <w:qFormat/>
    <w:rsid w:val="00A521F9"/>
    <w:rPr>
      <w:rFonts w:cs="Courier New"/>
    </w:rPr>
  </w:style>
  <w:style w:type="character" w:customStyle="1" w:styleId="ListLabel2">
    <w:name w:val="ListLabel 2"/>
    <w:qFormat/>
    <w:rsid w:val="00A521F9"/>
    <w:rPr>
      <w:rFonts w:cs="Courier New"/>
    </w:rPr>
  </w:style>
  <w:style w:type="character" w:customStyle="1" w:styleId="ListLabel3">
    <w:name w:val="ListLabel 3"/>
    <w:qFormat/>
    <w:rsid w:val="00A521F9"/>
    <w:rPr>
      <w:rFonts w:cs="Courier New"/>
    </w:rPr>
  </w:style>
  <w:style w:type="paragraph" w:customStyle="1" w:styleId="Titolo1">
    <w:name w:val="Titolo1"/>
    <w:basedOn w:val="Normal"/>
    <w:next w:val="BodyText"/>
    <w:link w:val="TitoloCarattere"/>
    <w:qFormat/>
    <w:rsid w:val="00A521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521F9"/>
    <w:pPr>
      <w:spacing w:after="140"/>
    </w:pPr>
  </w:style>
  <w:style w:type="paragraph" w:styleId="List">
    <w:name w:val="List"/>
    <w:basedOn w:val="BodyText"/>
    <w:rsid w:val="00A521F9"/>
    <w:rPr>
      <w:rFonts w:cs="Lucida Sans"/>
    </w:rPr>
  </w:style>
  <w:style w:type="paragraph" w:styleId="Caption">
    <w:name w:val="caption"/>
    <w:basedOn w:val="Normal"/>
    <w:qFormat/>
    <w:rsid w:val="00A521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rsid w:val="00A521F9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qFormat/>
    <w:rsid w:val="00F27C6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27C6C"/>
    <w:pPr>
      <w:spacing w:after="160" w:line="240" w:lineRule="auto"/>
    </w:pPr>
    <w:rPr>
      <w:rFonts w:cstheme="minorBidi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30FDB"/>
    <w:pPr>
      <w:spacing w:after="200"/>
    </w:pPr>
    <w:rPr>
      <w:rFonts w:ascii="Calibri" w:eastAsia="Calibri" w:hAnsi="Calibri" w:cs="Times New Roman"/>
      <w:b/>
      <w:bCs/>
      <w:lang w:val="it-IT"/>
    </w:rPr>
  </w:style>
  <w:style w:type="paragraph" w:styleId="Header">
    <w:name w:val="header"/>
    <w:basedOn w:val="Normal"/>
    <w:link w:val="HeaderChar"/>
    <w:uiPriority w:val="99"/>
    <w:unhideWhenUsed/>
    <w:rsid w:val="006601B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01B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22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uiPriority w:val="10"/>
    <w:qFormat/>
    <w:rsid w:val="00355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styleId="TableGrid">
    <w:name w:val="Table Grid"/>
    <w:basedOn w:val="TableNormal"/>
    <w:uiPriority w:val="39"/>
    <w:rsid w:val="0058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9D6"/>
    <w:pPr>
      <w:ind w:left="720"/>
      <w:contextualSpacing/>
    </w:pPr>
  </w:style>
  <w:style w:type="paragraph" w:styleId="Revision">
    <w:name w:val="Revision"/>
    <w:hidden/>
    <w:uiPriority w:val="99"/>
    <w:semiHidden/>
    <w:rsid w:val="00AA632A"/>
    <w:rPr>
      <w:rFonts w:cs="Times New Roman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2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9F6248"/>
    <w:rPr>
      <w:color w:val="0000FF"/>
      <w:u w:val="single"/>
    </w:rPr>
  </w:style>
  <w:style w:type="character" w:customStyle="1" w:styleId="w8qarf">
    <w:name w:val="w8qarf"/>
    <w:basedOn w:val="DefaultParagraphFont"/>
    <w:rsid w:val="009F6248"/>
  </w:style>
  <w:style w:type="character" w:customStyle="1" w:styleId="lrzxr">
    <w:name w:val="lrzxr"/>
    <w:basedOn w:val="DefaultParagraphFont"/>
    <w:rsid w:val="009F6248"/>
  </w:style>
  <w:style w:type="paragraph" w:customStyle="1" w:styleId="Default">
    <w:name w:val="Default"/>
    <w:rsid w:val="00F71F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F71FF6"/>
    <w:rPr>
      <w:i/>
      <w:iCs/>
      <w:color w:val="221E1F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240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2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656A-79FE-45D1-9C02-62249BE3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2022-06-27T18:44:00Z</dcterms:created>
  <dcterms:modified xsi:type="dcterms:W3CDTF">2022-06-27T18:44:00Z</dcterms:modified>
  <dc:language/>
</cp:coreProperties>
</file>