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F3" w:rsidRDefault="007C04C7">
      <w:pPr>
        <w:rPr>
          <w:lang w:val="en-US"/>
        </w:rPr>
      </w:pPr>
      <w:r w:rsidRPr="007C04C7">
        <w:rPr>
          <w:b/>
          <w:lang w:val="en-US"/>
        </w:rPr>
        <w:t>Table 2</w:t>
      </w:r>
      <w:r w:rsidRPr="007C04C7">
        <w:rPr>
          <w:lang w:val="en-US"/>
        </w:rPr>
        <w:t>. Patients and tumor characteristics of the UPS subgroup overall and according to treatment group.</w:t>
      </w:r>
    </w:p>
    <w:p w:rsidR="007C04C7" w:rsidRDefault="007C04C7">
      <w:pPr>
        <w:rPr>
          <w:lang w:val="en-US"/>
        </w:rPr>
      </w:pPr>
    </w:p>
    <w:tbl>
      <w:tblPr>
        <w:tblW w:w="17480" w:type="dxa"/>
        <w:tblLook w:val="04A0" w:firstRow="1" w:lastRow="0" w:firstColumn="1" w:lastColumn="0" w:noHBand="0" w:noVBand="1"/>
      </w:tblPr>
      <w:tblGrid>
        <w:gridCol w:w="4580"/>
        <w:gridCol w:w="2140"/>
        <w:gridCol w:w="3220"/>
        <w:gridCol w:w="3040"/>
        <w:gridCol w:w="3660"/>
        <w:gridCol w:w="840"/>
      </w:tblGrid>
      <w:tr w:rsidR="008F683C" w:rsidRPr="008F683C" w:rsidTr="008F683C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Preoperative chemotherapy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Preoperative radiotherapy 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Concurrent chemo-radiotherapy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167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60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= 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SMD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 (%)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0,054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 (58.1)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 (60.5)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 (58.3)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 (56.5)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 (41.9)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(39.5)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 (41.7)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 (43.5)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0,822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Median (1st and 3rd quartile)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63.03 (54.63; 71.03)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58.67 (50.40; 63.16)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70.95 (63.53; 76.77)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61.70 (50.39; 66.49)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site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0,253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Upper limb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 (15.0)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(13.2)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(18.3)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(13.0)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Trunk wall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 (17.4)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(13.2)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(25.0)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(13.0)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 limb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 (67.7)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 (73.7)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 (56.7)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 (73.9)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Depth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0,181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Superficial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(3.6)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(2.6)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(6.7)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(1.4)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Deep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 (96.4)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 (97.4)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 (93.3)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 (98.6)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 size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0,423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Median (1st and 3rd quartile)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13.00 (8.50; 17.00)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11.50 (9.00; 17.75)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(7.00; 16.00)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14.00 (11.00; 18.00)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FNCLCC grade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0,726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I/II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 (24.0)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(7.9)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 (51.7)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(8.7)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 (76.0)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 (92.1)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 (48.3)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 (91.3)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Recist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0,303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Partial response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 (27.5)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(29.0)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 (26.7)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 (27.5)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Stable disease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 (59.4)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 (51.6)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 (55.0)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 (66.7)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Progression disease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 (13.1)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(19.4)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(18.3)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 (5.8)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Radiotherapy dose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---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50.00 (50.00; 50.00)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0,595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Median (1st and 3rd quartile)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(5.00; 40.00)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40.00 (2.75; 70.00)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(5.00; 40.00)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10.00 (5.00; 20.00)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0,330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(10.8)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(21.1)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(5.0)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(10.1)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&gt;0%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 (89.2)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 (78.9)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 (95.0)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 (89.9)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Residual viable tumor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0,293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&gt; 5%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 (62.9)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 (71.1)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 (71.7)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 (50.7)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≤ 5%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 (37.1)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 (28.9)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 (28.3)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 (49.3)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Surgical margin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0,211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 (91.0)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 (86.8)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 (88.3)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 (95.7)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(9.0)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(13.2)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(11.7)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(4.3)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Recurrence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0,662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Local relapse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 (8.6)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(23.1)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(5.9)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(3.6)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Distant metastasis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 (86.2)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 (61.5)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 (88.2)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 (96.4)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F683C" w:rsidRPr="008F683C" w:rsidTr="008F683C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ind w:firstLineChars="100" w:firstLine="22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Local relapse and distant metastasis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 (5.2)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 (15.4)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(5.9)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683C" w:rsidRPr="008F683C" w:rsidRDefault="008F683C" w:rsidP="008F683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683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7C04C7" w:rsidRPr="007C04C7" w:rsidRDefault="007C04C7">
      <w:pPr>
        <w:rPr>
          <w:lang w:val="en-US"/>
        </w:rPr>
      </w:pPr>
      <w:bookmarkStart w:id="0" w:name="_GoBack"/>
      <w:bookmarkEnd w:id="0"/>
    </w:p>
    <w:sectPr w:rsidR="007C04C7" w:rsidRPr="007C04C7" w:rsidSect="007C04C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C7"/>
    <w:rsid w:val="000D6FEA"/>
    <w:rsid w:val="00110766"/>
    <w:rsid w:val="001949E9"/>
    <w:rsid w:val="003206E7"/>
    <w:rsid w:val="0036268F"/>
    <w:rsid w:val="00436F2A"/>
    <w:rsid w:val="00487F8E"/>
    <w:rsid w:val="004B0F11"/>
    <w:rsid w:val="0054042F"/>
    <w:rsid w:val="00583E8E"/>
    <w:rsid w:val="00640BED"/>
    <w:rsid w:val="007C04C7"/>
    <w:rsid w:val="00851634"/>
    <w:rsid w:val="008D3089"/>
    <w:rsid w:val="008F683C"/>
    <w:rsid w:val="00A80AE5"/>
    <w:rsid w:val="00B25D86"/>
    <w:rsid w:val="00DA7F99"/>
    <w:rsid w:val="00DF147E"/>
    <w:rsid w:val="00EA0557"/>
    <w:rsid w:val="00EB65CE"/>
    <w:rsid w:val="00E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BF4B2B"/>
  <w15:chartTrackingRefBased/>
  <w15:docId w15:val="{3D7609C9-189A-A941-98C7-96C67754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Danieli</dc:creator>
  <cp:keywords/>
  <dc:description/>
  <cp:lastModifiedBy>Maria Danieli</cp:lastModifiedBy>
  <cp:revision>2</cp:revision>
  <dcterms:created xsi:type="dcterms:W3CDTF">2022-06-19T15:32:00Z</dcterms:created>
  <dcterms:modified xsi:type="dcterms:W3CDTF">2022-06-26T12:58:00Z</dcterms:modified>
</cp:coreProperties>
</file>