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260"/>
        <w:gridCol w:w="1350"/>
        <w:gridCol w:w="1170"/>
      </w:tblGrid>
      <w:tr w:rsidR="00270292" w14:paraId="030F1606" w14:textId="77777777" w:rsidTr="0092072E">
        <w:trPr>
          <w:trHeight w:val="494"/>
        </w:trPr>
        <w:tc>
          <w:tcPr>
            <w:tcW w:w="36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4BC249" w14:textId="77777777" w:rsidR="00270292" w:rsidRDefault="00270292" w:rsidP="0092072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692DCE" w14:textId="77777777" w:rsidR="00270292" w:rsidRDefault="00270292" w:rsidP="009207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TGCT dose cohorts</w:t>
            </w:r>
          </w:p>
        </w:tc>
      </w:tr>
      <w:tr w:rsidR="00270292" w14:paraId="016022EA" w14:textId="77777777" w:rsidTr="0092072E">
        <w:trPr>
          <w:trHeight w:val="710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CCA404" w14:textId="77777777" w:rsidR="00270292" w:rsidRDefault="00270292" w:rsidP="0092072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D245D" w14:textId="77777777" w:rsidR="00270292" w:rsidRDefault="00270292" w:rsidP="009207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Cohort 5</w:t>
            </w:r>
          </w:p>
          <w:p w14:paraId="1828FEBF" w14:textId="77777777" w:rsidR="00270292" w:rsidRDefault="00270292" w:rsidP="009207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 = 8</w:t>
            </w:r>
            <w:r>
              <w:rPr>
                <w:rFonts w:ascii="Tahoma" w:hAnsi="Tahoma" w:cs="Tahoma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19BA2" w14:textId="77777777" w:rsidR="00270292" w:rsidRDefault="00270292" w:rsidP="009207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Cohort 8</w:t>
            </w:r>
          </w:p>
          <w:p w14:paraId="597C832C" w14:textId="77777777" w:rsidR="00270292" w:rsidRDefault="00270292" w:rsidP="009207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 = 12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1096D" w14:textId="77777777" w:rsidR="00270292" w:rsidRDefault="00270292" w:rsidP="009207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Cohort 9</w:t>
            </w:r>
          </w:p>
          <w:p w14:paraId="4093574A" w14:textId="77777777" w:rsidR="00270292" w:rsidRDefault="00270292" w:rsidP="009207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 = 12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890AA" w14:textId="77777777" w:rsidR="00270292" w:rsidRDefault="00270292" w:rsidP="009207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Total</w:t>
            </w:r>
          </w:p>
          <w:p w14:paraId="6522C157" w14:textId="77777777" w:rsidR="00270292" w:rsidRDefault="00270292" w:rsidP="009207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 = 32</w:t>
            </w:r>
          </w:p>
        </w:tc>
      </w:tr>
      <w:tr w:rsidR="00270292" w14:paraId="4E732F3D" w14:textId="77777777" w:rsidTr="0092072E">
        <w:trPr>
          <w:trHeight w:val="596"/>
        </w:trPr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60282B98" w14:textId="77777777" w:rsidR="00270292" w:rsidRDefault="00270292" w:rsidP="0092072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Loading dose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01D5618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30 mg QD </w:t>
            </w:r>
          </w:p>
          <w:p w14:paraId="007C7691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 5 days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1DD53B9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30 mg QD </w:t>
            </w:r>
          </w:p>
          <w:p w14:paraId="62E1A726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 3 days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5D65225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20 mg QD </w:t>
            </w:r>
          </w:p>
          <w:p w14:paraId="0A1A1A27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 3 days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66A134D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</w:p>
        </w:tc>
      </w:tr>
      <w:tr w:rsidR="00270292" w14:paraId="321A1DB8" w14:textId="77777777" w:rsidTr="0092072E">
        <w:trPr>
          <w:trHeight w:val="612"/>
        </w:trPr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33E80ED4" w14:textId="77777777" w:rsidR="00270292" w:rsidRDefault="00270292" w:rsidP="0092072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Dose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88DA26C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mg twice weekly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C9CE70C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mg QD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A587AB8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mg QD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F68C9FF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</w:p>
        </w:tc>
      </w:tr>
      <w:tr w:rsidR="00270292" w14:paraId="051ED227" w14:textId="77777777" w:rsidTr="0092072E">
        <w:trPr>
          <w:trHeight w:val="314"/>
        </w:trPr>
        <w:tc>
          <w:tcPr>
            <w:tcW w:w="3690" w:type="dxa"/>
          </w:tcPr>
          <w:p w14:paraId="2EF2ECC5" w14:textId="77777777" w:rsidR="00270292" w:rsidRDefault="00270292" w:rsidP="0092072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Best overall response, n (%)</w:t>
            </w:r>
            <w:r>
              <w:rPr>
                <w:rFonts w:ascii="Tahoma" w:hAnsi="Tahoma" w:cs="Tahoma"/>
                <w:vertAlign w:val="superscript"/>
              </w:rPr>
              <w:t>b</w:t>
            </w:r>
          </w:p>
        </w:tc>
        <w:tc>
          <w:tcPr>
            <w:tcW w:w="1800" w:type="dxa"/>
          </w:tcPr>
          <w:p w14:paraId="3871FBA3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07CF6D4A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14:paraId="3BA077E4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16242EA9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</w:p>
        </w:tc>
      </w:tr>
      <w:tr w:rsidR="00270292" w14:paraId="0428D60B" w14:textId="77777777" w:rsidTr="0092072E">
        <w:trPr>
          <w:trHeight w:val="314"/>
        </w:trPr>
        <w:tc>
          <w:tcPr>
            <w:tcW w:w="3690" w:type="dxa"/>
          </w:tcPr>
          <w:p w14:paraId="0A70E3F5" w14:textId="77777777" w:rsidR="00270292" w:rsidRDefault="00270292" w:rsidP="0092072E">
            <w:pPr>
              <w:ind w:left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Complete response</w:t>
            </w:r>
          </w:p>
        </w:tc>
        <w:tc>
          <w:tcPr>
            <w:tcW w:w="1800" w:type="dxa"/>
          </w:tcPr>
          <w:p w14:paraId="27E5F3EA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(13)</w:t>
            </w:r>
          </w:p>
        </w:tc>
        <w:tc>
          <w:tcPr>
            <w:tcW w:w="1260" w:type="dxa"/>
          </w:tcPr>
          <w:p w14:paraId="3BCB1D8B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350" w:type="dxa"/>
          </w:tcPr>
          <w:p w14:paraId="7A39268C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170" w:type="dxa"/>
          </w:tcPr>
          <w:p w14:paraId="7D88CCE1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1 (3)</w:t>
            </w:r>
          </w:p>
        </w:tc>
      </w:tr>
      <w:tr w:rsidR="00270292" w14:paraId="26E3D204" w14:textId="77777777" w:rsidTr="0092072E">
        <w:trPr>
          <w:trHeight w:val="298"/>
        </w:trPr>
        <w:tc>
          <w:tcPr>
            <w:tcW w:w="3690" w:type="dxa"/>
          </w:tcPr>
          <w:p w14:paraId="2DA812AE" w14:textId="77777777" w:rsidR="00270292" w:rsidRDefault="00270292" w:rsidP="0092072E">
            <w:pPr>
              <w:ind w:left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Partial response</w:t>
            </w:r>
          </w:p>
        </w:tc>
        <w:tc>
          <w:tcPr>
            <w:tcW w:w="1800" w:type="dxa"/>
          </w:tcPr>
          <w:p w14:paraId="23E156E8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(63)</w:t>
            </w:r>
          </w:p>
        </w:tc>
        <w:tc>
          <w:tcPr>
            <w:tcW w:w="1260" w:type="dxa"/>
          </w:tcPr>
          <w:p w14:paraId="16CFD6E1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(75)</w:t>
            </w:r>
          </w:p>
        </w:tc>
        <w:tc>
          <w:tcPr>
            <w:tcW w:w="1350" w:type="dxa"/>
          </w:tcPr>
          <w:p w14:paraId="3E732BFD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 (58)</w:t>
            </w:r>
          </w:p>
        </w:tc>
        <w:tc>
          <w:tcPr>
            <w:tcW w:w="1170" w:type="dxa"/>
          </w:tcPr>
          <w:p w14:paraId="636B4FDE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 (66)</w:t>
            </w:r>
          </w:p>
        </w:tc>
      </w:tr>
      <w:tr w:rsidR="00270292" w14:paraId="61CA4E88" w14:textId="77777777" w:rsidTr="0092072E">
        <w:trPr>
          <w:trHeight w:val="314"/>
        </w:trPr>
        <w:tc>
          <w:tcPr>
            <w:tcW w:w="3690" w:type="dxa"/>
          </w:tcPr>
          <w:p w14:paraId="0CFC992E" w14:textId="77777777" w:rsidR="00270292" w:rsidRDefault="00270292" w:rsidP="0092072E">
            <w:pPr>
              <w:ind w:left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Stable disease</w:t>
            </w:r>
          </w:p>
        </w:tc>
        <w:tc>
          <w:tcPr>
            <w:tcW w:w="1800" w:type="dxa"/>
          </w:tcPr>
          <w:p w14:paraId="518D3641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(25)</w:t>
            </w:r>
          </w:p>
        </w:tc>
        <w:tc>
          <w:tcPr>
            <w:tcW w:w="1260" w:type="dxa"/>
          </w:tcPr>
          <w:p w14:paraId="31672C76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(25)</w:t>
            </w:r>
          </w:p>
        </w:tc>
        <w:tc>
          <w:tcPr>
            <w:tcW w:w="1350" w:type="dxa"/>
          </w:tcPr>
          <w:p w14:paraId="5E218454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(42)</w:t>
            </w:r>
          </w:p>
        </w:tc>
        <w:tc>
          <w:tcPr>
            <w:tcW w:w="1170" w:type="dxa"/>
          </w:tcPr>
          <w:p w14:paraId="46DE8613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(31)</w:t>
            </w:r>
          </w:p>
        </w:tc>
      </w:tr>
      <w:tr w:rsidR="00270292" w14:paraId="7D347544" w14:textId="77777777" w:rsidTr="0092072E">
        <w:trPr>
          <w:trHeight w:val="298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33AA20" w14:textId="77777777" w:rsidR="00270292" w:rsidRDefault="00270292" w:rsidP="0092072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Objective response rate, n (%)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12449F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(75)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DF6E0A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(75)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8D4D26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 (58)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D58AA3" w14:textId="77777777" w:rsidR="00270292" w:rsidRDefault="00270292" w:rsidP="0092072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 (69)</w:t>
            </w:r>
          </w:p>
        </w:tc>
      </w:tr>
      <w:tr w:rsidR="00270292" w14:paraId="1C69DB29" w14:textId="77777777" w:rsidTr="0092072E">
        <w:trPr>
          <w:trHeight w:val="250"/>
        </w:trPr>
        <w:tc>
          <w:tcPr>
            <w:tcW w:w="9270" w:type="dxa"/>
            <w:gridSpan w:val="5"/>
            <w:tcBorders>
              <w:top w:val="single" w:sz="4" w:space="0" w:color="auto"/>
            </w:tcBorders>
            <w:vAlign w:val="center"/>
          </w:tcPr>
          <w:p w14:paraId="60839AAD" w14:textId="77777777" w:rsidR="00270292" w:rsidRDefault="00270292" w:rsidP="009207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Percentages are rounded and may not equal the whole.</w:t>
            </w:r>
          </w:p>
          <w:p w14:paraId="33D1CB1F" w14:textId="77777777" w:rsidR="00270292" w:rsidRDefault="00270292" w:rsidP="009207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>1 patient does not have central read data and was included as a stable disease assessment.</w:t>
            </w:r>
          </w:p>
          <w:p w14:paraId="126A29CC" w14:textId="77777777" w:rsidR="00270292" w:rsidRDefault="00270292" w:rsidP="0092072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b</w:t>
            </w:r>
            <w:r>
              <w:rPr>
                <w:rFonts w:ascii="Tahoma" w:hAnsi="Tahoma" w:cs="Tahoma"/>
                <w:sz w:val="18"/>
                <w:szCs w:val="18"/>
              </w:rPr>
              <w:t>Assessed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using RECIST v1.1 by independent radiologic review; includes all available follow-ups.</w:t>
            </w:r>
          </w:p>
          <w:p w14:paraId="0DD2402B" w14:textId="77777777" w:rsidR="00270292" w:rsidRDefault="00270292" w:rsidP="0092072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F468EB" w14:textId="77777777" w:rsidR="00270292" w:rsidRDefault="00270292" w:rsidP="0092072E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403B0D37" w14:textId="77777777" w:rsidR="000D1BF7" w:rsidRDefault="000D1BF7"/>
    <w:sectPr w:rsidR="000D1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92"/>
    <w:rsid w:val="000D1BF7"/>
    <w:rsid w:val="0027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5233"/>
  <w15:chartTrackingRefBased/>
  <w15:docId w15:val="{21267395-0961-4927-964F-7B841D1C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Hanlon</dc:creator>
  <cp:keywords/>
  <dc:description/>
  <cp:lastModifiedBy>Lauren Hanlon</cp:lastModifiedBy>
  <cp:revision>1</cp:revision>
  <dcterms:created xsi:type="dcterms:W3CDTF">2022-06-22T14:04:00Z</dcterms:created>
  <dcterms:modified xsi:type="dcterms:W3CDTF">2022-06-22T14:05:00Z</dcterms:modified>
</cp:coreProperties>
</file>