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A9" w:rsidRPr="00D73FC8" w:rsidRDefault="00D65CA9" w:rsidP="00D65CA9">
      <w:pPr>
        <w:spacing w:after="0"/>
        <w:rPr>
          <w:rFonts w:cs="Arial"/>
          <w:b/>
          <w:sz w:val="22"/>
          <w:szCs w:val="22"/>
        </w:rPr>
      </w:pPr>
      <w:r w:rsidRPr="00D73FC8">
        <w:rPr>
          <w:rFonts w:cs="Arial"/>
          <w:b/>
          <w:sz w:val="22"/>
          <w:szCs w:val="22"/>
        </w:rPr>
        <w:t>Table 1. Summary</w:t>
      </w:r>
      <w:r>
        <w:rPr>
          <w:rFonts w:cs="Arial"/>
          <w:b/>
          <w:sz w:val="22"/>
          <w:szCs w:val="22"/>
        </w:rPr>
        <w:t>:</w:t>
      </w:r>
      <w:r w:rsidRPr="00D73FC8">
        <w:rPr>
          <w:rFonts w:cs="Arial"/>
          <w:b/>
          <w:sz w:val="22"/>
          <w:szCs w:val="22"/>
        </w:rPr>
        <w:t xml:space="preserve"> Opport</w:t>
      </w:r>
      <w:r>
        <w:rPr>
          <w:rFonts w:cs="Arial"/>
          <w:b/>
          <w:sz w:val="22"/>
          <w:szCs w:val="22"/>
        </w:rPr>
        <w:t>unities to Improve Health (for I</w:t>
      </w:r>
      <w:r w:rsidRPr="00D73FC8">
        <w:rPr>
          <w:rFonts w:cs="Arial"/>
          <w:b/>
          <w:sz w:val="22"/>
          <w:szCs w:val="22"/>
        </w:rPr>
        <w:t>nformation</w:t>
      </w:r>
      <w:r>
        <w:rPr>
          <w:rFonts w:cs="Arial"/>
          <w:b/>
          <w:sz w:val="22"/>
          <w:szCs w:val="22"/>
        </w:rPr>
        <w:t xml:space="preserve"> and E</w:t>
      </w:r>
      <w:r w:rsidRPr="00D73FC8">
        <w:rPr>
          <w:rFonts w:cs="Arial"/>
          <w:b/>
          <w:sz w:val="22"/>
          <w:szCs w:val="22"/>
        </w:rPr>
        <w:t>ducation)</w:t>
      </w:r>
    </w:p>
    <w:p w:rsidR="00D65CA9" w:rsidRDefault="00D65CA9" w:rsidP="00D65CA9">
      <w:pPr>
        <w:spacing w:after="0"/>
        <w:rPr>
          <w:rFonts w:cs="Arial"/>
          <w:sz w:val="22"/>
          <w:szCs w:val="22"/>
        </w:rPr>
      </w:pPr>
    </w:p>
    <w:p w:rsidR="00D65CA9" w:rsidRDefault="00D65CA9" w:rsidP="00D65CA9">
      <w:pPr>
        <w:spacing w:after="0"/>
        <w:rPr>
          <w:rFonts w:cs="Arial"/>
          <w:sz w:val="22"/>
          <w:szCs w:val="22"/>
        </w:rPr>
      </w:pPr>
      <w:r w:rsidRPr="00C771B0">
        <w:rPr>
          <w:rFonts w:cs="Arial"/>
          <w:sz w:val="22"/>
          <w:szCs w:val="22"/>
          <w:u w:val="single"/>
        </w:rPr>
        <w:t>Topic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>Virtual Visit E</w:t>
      </w:r>
      <w:r w:rsidRPr="00BB01DA">
        <w:rPr>
          <w:rFonts w:cs="Arial"/>
          <w:sz w:val="22"/>
          <w:szCs w:val="22"/>
          <w:u w:val="single"/>
        </w:rPr>
        <w:t xml:space="preserve">ducation and </w:t>
      </w:r>
      <w:r>
        <w:rPr>
          <w:rFonts w:cs="Arial"/>
          <w:sz w:val="22"/>
          <w:szCs w:val="22"/>
          <w:u w:val="single"/>
        </w:rPr>
        <w:t>I</w:t>
      </w:r>
      <w:r w:rsidRPr="00BB01DA">
        <w:rPr>
          <w:rFonts w:cs="Arial"/>
          <w:sz w:val="22"/>
          <w:szCs w:val="22"/>
          <w:u w:val="single"/>
        </w:rPr>
        <w:t>nformation</w:t>
      </w:r>
      <w:r>
        <w:rPr>
          <w:rFonts w:cs="Arial"/>
          <w:sz w:val="22"/>
          <w:szCs w:val="22"/>
          <w:u w:val="single"/>
        </w:rPr>
        <w:t xml:space="preserve"> Examples</w:t>
      </w:r>
    </w:p>
    <w:p w:rsidR="00D65CA9" w:rsidRPr="00C771B0" w:rsidRDefault="00D65CA9" w:rsidP="00D65CA9">
      <w:pPr>
        <w:spacing w:after="0"/>
        <w:rPr>
          <w:rFonts w:cs="Arial"/>
          <w:sz w:val="22"/>
          <w:szCs w:val="22"/>
        </w:rPr>
      </w:pPr>
      <w:r w:rsidRPr="00C771B0">
        <w:rPr>
          <w:rFonts w:cs="Arial"/>
          <w:sz w:val="22"/>
          <w:szCs w:val="22"/>
        </w:rPr>
        <w:t xml:space="preserve">Local control </w:t>
      </w:r>
      <w:r w:rsidRPr="00C771B0">
        <w:rPr>
          <w:rFonts w:cs="Arial"/>
          <w:sz w:val="22"/>
          <w:szCs w:val="22"/>
        </w:rPr>
        <w:tab/>
      </w:r>
      <w:r w:rsidRPr="00C771B0">
        <w:rPr>
          <w:rFonts w:cs="Arial"/>
          <w:sz w:val="22"/>
          <w:szCs w:val="22"/>
        </w:rPr>
        <w:tab/>
        <w:t xml:space="preserve"> </w:t>
      </w:r>
    </w:p>
    <w:p w:rsidR="00D65CA9" w:rsidRPr="006F7D46" w:rsidRDefault="00D65CA9" w:rsidP="00D65CA9">
      <w:pPr>
        <w:pStyle w:val="ListParagraph"/>
        <w:numPr>
          <w:ilvl w:val="0"/>
          <w:numId w:val="6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6F7D46">
        <w:rPr>
          <w:rFonts w:cs="Arial"/>
          <w:sz w:val="22"/>
          <w:szCs w:val="22"/>
        </w:rPr>
        <w:t xml:space="preserve">urgery (e.g. VATS vs open thoracotomy; how to avoid or anticipate close margins), </w:t>
      </w:r>
    </w:p>
    <w:p w:rsidR="00D65CA9" w:rsidRPr="006F7D46" w:rsidRDefault="00D65CA9" w:rsidP="00D65CA9">
      <w:pPr>
        <w:pStyle w:val="ListParagraph"/>
        <w:numPr>
          <w:ilvl w:val="0"/>
          <w:numId w:val="6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Pr="006F7D46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diation oncology consultations [</w:t>
      </w:r>
      <w:r w:rsidRPr="006F7D46">
        <w:rPr>
          <w:rFonts w:cs="Arial"/>
          <w:sz w:val="22"/>
          <w:szCs w:val="22"/>
        </w:rPr>
        <w:t xml:space="preserve">e.g. </w:t>
      </w:r>
      <w:r>
        <w:rPr>
          <w:rFonts w:cs="Arial"/>
          <w:sz w:val="22"/>
          <w:szCs w:val="22"/>
        </w:rPr>
        <w:t>s</w:t>
      </w:r>
      <w:r w:rsidRPr="006F7D46">
        <w:rPr>
          <w:rFonts w:cs="Arial"/>
          <w:sz w:val="22"/>
          <w:szCs w:val="22"/>
        </w:rPr>
        <w:t xml:space="preserve">tandard vs </w:t>
      </w:r>
      <w:r>
        <w:rPr>
          <w:rFonts w:cs="Arial"/>
          <w:sz w:val="22"/>
          <w:szCs w:val="22"/>
        </w:rPr>
        <w:t>p</w:t>
      </w:r>
      <w:r w:rsidRPr="006F7D46">
        <w:rPr>
          <w:rFonts w:cs="Arial"/>
          <w:sz w:val="22"/>
          <w:szCs w:val="22"/>
        </w:rPr>
        <w:t>roton</w:t>
      </w:r>
      <w:r>
        <w:rPr>
          <w:rFonts w:cs="Arial"/>
          <w:sz w:val="22"/>
          <w:szCs w:val="22"/>
        </w:rPr>
        <w:t xml:space="preserve"> radiotherapy (RT)</w:t>
      </w:r>
      <w:r w:rsidRPr="006F7D46">
        <w:rPr>
          <w:rFonts w:cs="Arial"/>
          <w:sz w:val="22"/>
          <w:szCs w:val="22"/>
        </w:rPr>
        <w:t xml:space="preserve">; </w:t>
      </w:r>
      <w:r>
        <w:rPr>
          <w:rFonts w:cs="Arial"/>
          <w:sz w:val="22"/>
          <w:szCs w:val="22"/>
        </w:rPr>
        <w:t>stereotactic body radiotherapy (</w:t>
      </w:r>
      <w:r w:rsidRPr="006F7D46">
        <w:rPr>
          <w:rFonts w:cs="Arial"/>
          <w:sz w:val="22"/>
          <w:szCs w:val="22"/>
        </w:rPr>
        <w:t>SBRT</w:t>
      </w:r>
      <w:r>
        <w:rPr>
          <w:rFonts w:cs="Arial"/>
          <w:sz w:val="22"/>
          <w:szCs w:val="22"/>
        </w:rPr>
        <w:t>)</w:t>
      </w:r>
      <w:r w:rsidRPr="006F7D46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brachytherapy, </w:t>
      </w:r>
      <w:r w:rsidRPr="006F7D46">
        <w:rPr>
          <w:rFonts w:cs="Arial"/>
          <w:sz w:val="22"/>
          <w:szCs w:val="22"/>
        </w:rPr>
        <w:t>palliative</w:t>
      </w:r>
      <w:r>
        <w:rPr>
          <w:rFonts w:cs="Arial"/>
          <w:sz w:val="22"/>
          <w:szCs w:val="22"/>
        </w:rPr>
        <w:t xml:space="preserve"> RT</w:t>
      </w:r>
      <w:r w:rsidRPr="006F7D46">
        <w:rPr>
          <w:rFonts w:cs="Arial"/>
          <w:sz w:val="22"/>
          <w:szCs w:val="22"/>
        </w:rPr>
        <w:t>, radiopharmaceuticals</w:t>
      </w:r>
      <w:r>
        <w:rPr>
          <w:rFonts w:cs="Arial"/>
          <w:sz w:val="22"/>
          <w:szCs w:val="22"/>
        </w:rPr>
        <w:t>]</w:t>
      </w:r>
    </w:p>
    <w:p w:rsidR="00D65CA9" w:rsidRPr="006F7D46" w:rsidRDefault="00D65CA9" w:rsidP="00D65CA9">
      <w:pPr>
        <w:pStyle w:val="ListParagraph"/>
        <w:numPr>
          <w:ilvl w:val="0"/>
          <w:numId w:val="6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Interventional radiology [</w:t>
      </w:r>
      <w:r w:rsidRPr="006F7D46">
        <w:rPr>
          <w:rFonts w:cs="Arial"/>
          <w:sz w:val="22"/>
          <w:szCs w:val="22"/>
        </w:rPr>
        <w:t xml:space="preserve">e.g. cryoablation, </w:t>
      </w:r>
      <w:r>
        <w:rPr>
          <w:rFonts w:cs="Arial"/>
          <w:sz w:val="22"/>
          <w:szCs w:val="22"/>
        </w:rPr>
        <w:t>radiofrequency ablation(</w:t>
      </w:r>
      <w:r w:rsidRPr="006F7D46">
        <w:rPr>
          <w:rFonts w:cs="Arial"/>
          <w:sz w:val="22"/>
          <w:szCs w:val="22"/>
        </w:rPr>
        <w:t>RFA</w:t>
      </w:r>
      <w:r>
        <w:rPr>
          <w:rFonts w:cs="Arial"/>
          <w:sz w:val="22"/>
          <w:szCs w:val="22"/>
        </w:rPr>
        <w:t>)</w:t>
      </w:r>
      <w:r w:rsidRPr="006F7D46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high-intensity focused ultrasound (</w:t>
      </w:r>
      <w:r w:rsidRPr="006F7D46">
        <w:rPr>
          <w:rFonts w:cs="Arial"/>
          <w:sz w:val="22"/>
          <w:szCs w:val="22"/>
        </w:rPr>
        <w:t>HIFUS)</w:t>
      </w:r>
      <w:r>
        <w:rPr>
          <w:rFonts w:cs="Arial"/>
          <w:sz w:val="22"/>
          <w:szCs w:val="22"/>
        </w:rPr>
        <w:t>]</w:t>
      </w:r>
    </w:p>
    <w:p w:rsidR="00D65CA9" w:rsidRDefault="00D65CA9" w:rsidP="00D65CA9">
      <w:pPr>
        <w:pStyle w:val="ListParagraph"/>
        <w:spacing w:after="0"/>
        <w:rPr>
          <w:rFonts w:cs="Arial"/>
          <w:sz w:val="22"/>
          <w:szCs w:val="22"/>
        </w:rPr>
      </w:pPr>
    </w:p>
    <w:p w:rsidR="00D65CA9" w:rsidRPr="00C771B0" w:rsidRDefault="00D65CA9" w:rsidP="00D65CA9">
      <w:pPr>
        <w:spacing w:after="0"/>
        <w:rPr>
          <w:rFonts w:cs="Arial"/>
          <w:sz w:val="22"/>
          <w:szCs w:val="22"/>
        </w:rPr>
      </w:pPr>
      <w:r w:rsidRPr="00C771B0">
        <w:rPr>
          <w:rFonts w:cs="Arial"/>
          <w:sz w:val="22"/>
          <w:szCs w:val="22"/>
        </w:rPr>
        <w:t xml:space="preserve">Medical therapy  </w:t>
      </w:r>
      <w:r w:rsidRPr="00C771B0">
        <w:rPr>
          <w:rFonts w:cs="Arial"/>
          <w:sz w:val="22"/>
          <w:szCs w:val="22"/>
        </w:rPr>
        <w:tab/>
        <w:t xml:space="preserve"> </w:t>
      </w:r>
    </w:p>
    <w:p w:rsidR="00D65CA9" w:rsidRPr="00BB01DA" w:rsidRDefault="00D65CA9" w:rsidP="00D65CA9">
      <w:pPr>
        <w:pStyle w:val="ListParagraph"/>
        <w:numPr>
          <w:ilvl w:val="0"/>
          <w:numId w:val="7"/>
        </w:numPr>
        <w:spacing w:after="0"/>
        <w:rPr>
          <w:rFonts w:cs="Arial"/>
          <w:sz w:val="22"/>
          <w:szCs w:val="22"/>
        </w:rPr>
      </w:pPr>
      <w:r w:rsidRPr="00BB01DA">
        <w:rPr>
          <w:rFonts w:cs="Arial"/>
          <w:sz w:val="22"/>
          <w:szCs w:val="22"/>
        </w:rPr>
        <w:t>chemotherapy regimens (inpatient versus outpatient; iv versus oral; schedules)</w:t>
      </w:r>
    </w:p>
    <w:p w:rsidR="00D65CA9" w:rsidRPr="00BB01DA" w:rsidRDefault="00D65CA9" w:rsidP="00D65CA9">
      <w:pPr>
        <w:pStyle w:val="ListParagraph"/>
        <w:numPr>
          <w:ilvl w:val="0"/>
          <w:numId w:val="7"/>
        </w:numPr>
        <w:spacing w:after="0"/>
        <w:rPr>
          <w:rFonts w:cs="Arial"/>
          <w:sz w:val="22"/>
          <w:szCs w:val="22"/>
        </w:rPr>
      </w:pPr>
      <w:r w:rsidRPr="00BB01DA">
        <w:rPr>
          <w:rFonts w:cs="Arial"/>
          <w:sz w:val="22"/>
          <w:szCs w:val="22"/>
        </w:rPr>
        <w:t xml:space="preserve">immune therapies (e.g. Mifamurtide, antibodies, cellular therapies), </w:t>
      </w:r>
    </w:p>
    <w:p w:rsidR="00D65CA9" w:rsidRPr="00BB01DA" w:rsidRDefault="00D65CA9" w:rsidP="00D65CA9">
      <w:pPr>
        <w:pStyle w:val="ListParagraph"/>
        <w:numPr>
          <w:ilvl w:val="0"/>
          <w:numId w:val="7"/>
        </w:numPr>
        <w:spacing w:after="0"/>
        <w:rPr>
          <w:rFonts w:cs="Arial"/>
          <w:sz w:val="22"/>
          <w:szCs w:val="22"/>
          <w:u w:val="single"/>
        </w:rPr>
      </w:pPr>
      <w:r w:rsidRPr="00BB01DA">
        <w:rPr>
          <w:rFonts w:cs="Arial"/>
          <w:sz w:val="22"/>
          <w:szCs w:val="22"/>
        </w:rPr>
        <w:t>Clinical trials (often will provide NCT number of ClincalTrials.gov and which centers have the clinical trial open)</w:t>
      </w:r>
      <w:r w:rsidRPr="00BB01DA">
        <w:rPr>
          <w:rFonts w:cs="Arial"/>
          <w:sz w:val="22"/>
          <w:szCs w:val="22"/>
          <w:u w:val="single"/>
        </w:rPr>
        <w:t>.</w:t>
      </w:r>
    </w:p>
    <w:p w:rsidR="00D65CA9" w:rsidRPr="00BB01DA" w:rsidRDefault="00D65CA9" w:rsidP="00D65CA9">
      <w:pPr>
        <w:pStyle w:val="ListParagraph"/>
        <w:numPr>
          <w:ilvl w:val="0"/>
          <w:numId w:val="7"/>
        </w:numPr>
        <w:spacing w:after="0"/>
        <w:rPr>
          <w:rFonts w:cs="Arial"/>
          <w:sz w:val="22"/>
          <w:szCs w:val="22"/>
          <w:u w:val="single"/>
        </w:rPr>
      </w:pPr>
      <w:r w:rsidRPr="00BB01DA">
        <w:rPr>
          <w:rFonts w:cs="Arial"/>
          <w:sz w:val="22"/>
          <w:szCs w:val="22"/>
        </w:rPr>
        <w:t>Back-up plans to be considered if current therapy is ineffective</w:t>
      </w:r>
      <w:r w:rsidRPr="00BB01DA">
        <w:rPr>
          <w:rFonts w:cs="Arial"/>
          <w:sz w:val="22"/>
          <w:szCs w:val="22"/>
          <w:u w:val="single"/>
        </w:rPr>
        <w:t>.</w:t>
      </w:r>
    </w:p>
    <w:p w:rsidR="00D65CA9" w:rsidRPr="00293633" w:rsidRDefault="00D65CA9" w:rsidP="00D65CA9">
      <w:pPr>
        <w:spacing w:after="0"/>
        <w:rPr>
          <w:rFonts w:cs="Arial"/>
          <w:b/>
          <w:sz w:val="22"/>
          <w:szCs w:val="22"/>
          <w:u w:val="single"/>
        </w:rPr>
      </w:pPr>
    </w:p>
    <w:p w:rsidR="00D65CA9" w:rsidRPr="00C771B0" w:rsidRDefault="00D65CA9" w:rsidP="00D65CA9">
      <w:pPr>
        <w:spacing w:after="0"/>
        <w:rPr>
          <w:rFonts w:cs="Arial"/>
          <w:sz w:val="22"/>
          <w:szCs w:val="22"/>
        </w:rPr>
      </w:pPr>
      <w:r w:rsidRPr="00C771B0">
        <w:rPr>
          <w:rFonts w:cs="Arial"/>
          <w:sz w:val="22"/>
          <w:szCs w:val="22"/>
        </w:rPr>
        <w:t>Imaging and biomarkers</w:t>
      </w:r>
      <w:r w:rsidRPr="00C771B0">
        <w:rPr>
          <w:rFonts w:cs="Arial"/>
          <w:sz w:val="22"/>
          <w:szCs w:val="22"/>
        </w:rPr>
        <w:tab/>
        <w:t xml:space="preserve"> </w:t>
      </w:r>
    </w:p>
    <w:p w:rsidR="00D65CA9" w:rsidRPr="00BB01DA" w:rsidRDefault="00D65CA9" w:rsidP="00D65CA9">
      <w:pPr>
        <w:pStyle w:val="ListParagraph"/>
        <w:numPr>
          <w:ilvl w:val="0"/>
          <w:numId w:val="8"/>
        </w:numPr>
        <w:spacing w:after="0"/>
        <w:rPr>
          <w:rFonts w:cs="Arial"/>
          <w:sz w:val="22"/>
          <w:szCs w:val="22"/>
        </w:rPr>
      </w:pPr>
      <w:r w:rsidRPr="00BB01DA">
        <w:rPr>
          <w:rFonts w:cs="Arial"/>
          <w:sz w:val="22"/>
          <w:szCs w:val="22"/>
        </w:rPr>
        <w:t>Chest CT – review with or without contrast for different purposes (lung vs mediastinum); Advantages and limitation of MRI (good for</w:t>
      </w:r>
      <w:r>
        <w:rPr>
          <w:rFonts w:cs="Arial"/>
          <w:sz w:val="22"/>
          <w:szCs w:val="22"/>
        </w:rPr>
        <w:t xml:space="preserve"> soft tissue and liver, motion affects </w:t>
      </w:r>
      <w:r w:rsidRPr="00BB01DA">
        <w:rPr>
          <w:rFonts w:cs="Arial"/>
          <w:sz w:val="22"/>
          <w:szCs w:val="22"/>
        </w:rPr>
        <w:t>quality)</w:t>
      </w:r>
    </w:p>
    <w:p w:rsidR="00D65CA9" w:rsidRPr="00BB01DA" w:rsidRDefault="00D65CA9" w:rsidP="00D65CA9">
      <w:pPr>
        <w:pStyle w:val="ListParagraph"/>
        <w:numPr>
          <w:ilvl w:val="0"/>
          <w:numId w:val="8"/>
        </w:numPr>
        <w:spacing w:after="0"/>
        <w:rPr>
          <w:rFonts w:cs="Arial"/>
          <w:sz w:val="22"/>
          <w:szCs w:val="22"/>
        </w:rPr>
      </w:pPr>
      <w:r w:rsidRPr="00BB01DA">
        <w:rPr>
          <w:rFonts w:cs="Arial"/>
          <w:sz w:val="22"/>
          <w:szCs w:val="22"/>
        </w:rPr>
        <w:t xml:space="preserve">Nuclear medicine scans such as </w:t>
      </w:r>
      <w:r w:rsidRPr="00BB01DA">
        <w:rPr>
          <w:rFonts w:cs="Arial"/>
          <w:sz w:val="22"/>
          <w:szCs w:val="22"/>
          <w:vertAlign w:val="superscript"/>
        </w:rPr>
        <w:t>18</w:t>
      </w:r>
      <w:r w:rsidRPr="00BB01DA">
        <w:rPr>
          <w:rFonts w:cs="Arial"/>
          <w:sz w:val="22"/>
          <w:szCs w:val="22"/>
        </w:rPr>
        <w:t xml:space="preserve">FDG PET-CT and </w:t>
      </w:r>
      <w:r w:rsidRPr="00BB01DA">
        <w:rPr>
          <w:rFonts w:cs="Arial"/>
          <w:sz w:val="22"/>
          <w:szCs w:val="22"/>
          <w:vertAlign w:val="superscript"/>
        </w:rPr>
        <w:t>99m</w:t>
      </w:r>
      <w:r w:rsidRPr="00BB01DA">
        <w:rPr>
          <w:rFonts w:cs="Arial"/>
          <w:sz w:val="22"/>
          <w:szCs w:val="22"/>
        </w:rPr>
        <w:t xml:space="preserve">Tc-MDP bone scan with SPECT CT or </w:t>
      </w:r>
      <w:r w:rsidRPr="00BB01DA">
        <w:rPr>
          <w:rFonts w:cs="Arial"/>
          <w:sz w:val="22"/>
          <w:szCs w:val="22"/>
          <w:vertAlign w:val="superscript"/>
        </w:rPr>
        <w:t>18</w:t>
      </w:r>
      <w:r w:rsidRPr="00BB01DA">
        <w:rPr>
          <w:rFonts w:cs="Arial"/>
          <w:sz w:val="22"/>
          <w:szCs w:val="22"/>
        </w:rPr>
        <w:t>FNa bone PET-CT).</w:t>
      </w:r>
    </w:p>
    <w:p w:rsidR="00D65CA9" w:rsidRPr="00BB01DA" w:rsidRDefault="00D65CA9" w:rsidP="00D65CA9">
      <w:pPr>
        <w:pStyle w:val="ListParagraph"/>
        <w:numPr>
          <w:ilvl w:val="0"/>
          <w:numId w:val="8"/>
        </w:numPr>
        <w:spacing w:after="0"/>
        <w:rPr>
          <w:rFonts w:cs="Arial"/>
          <w:sz w:val="22"/>
          <w:szCs w:val="22"/>
        </w:rPr>
      </w:pPr>
      <w:r w:rsidRPr="00BB01DA">
        <w:rPr>
          <w:rFonts w:cs="Arial"/>
          <w:sz w:val="22"/>
          <w:szCs w:val="22"/>
        </w:rPr>
        <w:t>Lab including standard biomarkers, circulating tumor DNA (Ct-DNA).</w:t>
      </w:r>
    </w:p>
    <w:p w:rsidR="00D65CA9" w:rsidRPr="00C771B0" w:rsidRDefault="00D65CA9" w:rsidP="00D65CA9">
      <w:pPr>
        <w:pStyle w:val="ListParagraph"/>
        <w:spacing w:after="0"/>
        <w:rPr>
          <w:rFonts w:cs="Arial"/>
          <w:sz w:val="22"/>
          <w:szCs w:val="22"/>
        </w:rPr>
      </w:pPr>
    </w:p>
    <w:p w:rsidR="00D65CA9" w:rsidRPr="00C771B0" w:rsidRDefault="00D65CA9" w:rsidP="00D65CA9">
      <w:pPr>
        <w:spacing w:after="0"/>
        <w:rPr>
          <w:rFonts w:cs="Arial"/>
          <w:sz w:val="22"/>
          <w:szCs w:val="22"/>
        </w:rPr>
      </w:pPr>
      <w:r w:rsidRPr="00C771B0">
        <w:rPr>
          <w:rFonts w:cs="Arial"/>
          <w:sz w:val="22"/>
          <w:szCs w:val="22"/>
        </w:rPr>
        <w:t xml:space="preserve">Anticipation and </w:t>
      </w:r>
      <w:r>
        <w:rPr>
          <w:rFonts w:cs="Arial"/>
          <w:sz w:val="22"/>
          <w:szCs w:val="22"/>
        </w:rPr>
        <w:t xml:space="preserve">amelioration </w:t>
      </w:r>
      <w:r w:rsidRPr="00C771B0">
        <w:rPr>
          <w:rFonts w:cs="Arial"/>
          <w:sz w:val="22"/>
          <w:szCs w:val="22"/>
        </w:rPr>
        <w:t xml:space="preserve">of side effects </w:t>
      </w:r>
    </w:p>
    <w:p w:rsidR="00D65CA9" w:rsidRPr="00BB01DA" w:rsidRDefault="00D65CA9" w:rsidP="00D65CA9">
      <w:pPr>
        <w:pStyle w:val="ListParagraph"/>
        <w:numPr>
          <w:ilvl w:val="0"/>
          <w:numId w:val="9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Pr="00BB01DA">
        <w:rPr>
          <w:rFonts w:cs="Arial"/>
          <w:sz w:val="22"/>
          <w:szCs w:val="22"/>
        </w:rPr>
        <w:t>nfection prevention (</w:t>
      </w:r>
      <w:r>
        <w:rPr>
          <w:rFonts w:cs="Arial"/>
          <w:sz w:val="22"/>
          <w:szCs w:val="22"/>
        </w:rPr>
        <w:t xml:space="preserve">reducing cytopenias, </w:t>
      </w:r>
      <w:r w:rsidRPr="00BB01DA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>neumocystis prophylaxis, COVID vaccine)</w:t>
      </w:r>
      <w:r w:rsidRPr="00BB01DA">
        <w:rPr>
          <w:rFonts w:cs="Arial"/>
          <w:sz w:val="22"/>
          <w:szCs w:val="22"/>
        </w:rPr>
        <w:t xml:space="preserve"> </w:t>
      </w:r>
    </w:p>
    <w:p w:rsidR="00D65CA9" w:rsidRDefault="00D65CA9" w:rsidP="00D65CA9">
      <w:pPr>
        <w:pStyle w:val="ListParagraph"/>
        <w:numPr>
          <w:ilvl w:val="0"/>
          <w:numId w:val="9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Pr="00BB01DA">
        <w:rPr>
          <w:rFonts w:cs="Arial"/>
          <w:sz w:val="22"/>
          <w:szCs w:val="22"/>
        </w:rPr>
        <w:t>eduction of oral mucositis, esophagitis, enteritis, proctitis</w:t>
      </w:r>
    </w:p>
    <w:p w:rsidR="00D65CA9" w:rsidRPr="00BB01DA" w:rsidRDefault="00D65CA9" w:rsidP="00D65CA9">
      <w:pPr>
        <w:pStyle w:val="ListParagraph"/>
        <w:numPr>
          <w:ilvl w:val="0"/>
          <w:numId w:val="9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Nausea and vomiting reduction</w:t>
      </w:r>
      <w:r w:rsidRPr="00BB01D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(how different anti-emetics work on different types of chemo associated nausea: 5HT + neurokinin antagonists, corticosteroids, scopolamine, anticipatory nausea)</w:t>
      </w:r>
    </w:p>
    <w:p w:rsidR="00D65CA9" w:rsidRPr="00C82619" w:rsidRDefault="00D65CA9" w:rsidP="00D65CA9">
      <w:pPr>
        <w:pStyle w:val="ListParagraph"/>
        <w:numPr>
          <w:ilvl w:val="0"/>
          <w:numId w:val="9"/>
        </w:numPr>
        <w:spacing w:after="0"/>
        <w:rPr>
          <w:rFonts w:cs="Arial"/>
          <w:sz w:val="22"/>
          <w:szCs w:val="22"/>
        </w:rPr>
      </w:pPr>
      <w:r w:rsidRPr="00BB01DA">
        <w:rPr>
          <w:rFonts w:cs="Arial"/>
          <w:sz w:val="22"/>
          <w:szCs w:val="22"/>
        </w:rPr>
        <w:t>Nutrition major and minor considerations (staying on track)</w:t>
      </w:r>
      <w:r>
        <w:rPr>
          <w:rFonts w:cs="Arial"/>
          <w:sz w:val="22"/>
          <w:szCs w:val="22"/>
        </w:rPr>
        <w:t xml:space="preserve"> : avoiding muscle loss (sarcopenia); a</w:t>
      </w:r>
      <w:r w:rsidRPr="00C82619">
        <w:rPr>
          <w:rFonts w:cs="Arial"/>
          <w:sz w:val="22"/>
          <w:szCs w:val="22"/>
        </w:rPr>
        <w:t>ppetite (</w:t>
      </w:r>
      <w:r>
        <w:rPr>
          <w:rFonts w:cs="Arial"/>
          <w:sz w:val="22"/>
          <w:szCs w:val="22"/>
        </w:rPr>
        <w:t xml:space="preserve">periactin, </w:t>
      </w:r>
      <w:r w:rsidRPr="00C82619">
        <w:rPr>
          <w:rFonts w:cs="Arial"/>
          <w:sz w:val="22"/>
          <w:szCs w:val="22"/>
        </w:rPr>
        <w:t>THC, CBD,  Megace)</w:t>
      </w:r>
      <w:r>
        <w:rPr>
          <w:rFonts w:cs="Arial"/>
          <w:sz w:val="22"/>
          <w:szCs w:val="22"/>
        </w:rPr>
        <w:t>; dietician consultation</w:t>
      </w:r>
    </w:p>
    <w:p w:rsidR="00D65CA9" w:rsidRDefault="00D65CA9" w:rsidP="00D65CA9">
      <w:pPr>
        <w:pStyle w:val="ListParagraph"/>
        <w:numPr>
          <w:ilvl w:val="0"/>
          <w:numId w:val="9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Diarrhea and /or constipation</w:t>
      </w:r>
    </w:p>
    <w:p w:rsidR="00D65CA9" w:rsidRPr="00736D08" w:rsidRDefault="00D65CA9" w:rsidP="00D65CA9">
      <w:pPr>
        <w:pStyle w:val="ListParagraph"/>
        <w:numPr>
          <w:ilvl w:val="0"/>
          <w:numId w:val="9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Self-care: fatigue, sleep, r</w:t>
      </w:r>
      <w:r w:rsidRPr="00736D08">
        <w:rPr>
          <w:rFonts w:cs="Arial"/>
          <w:sz w:val="22"/>
          <w:szCs w:val="22"/>
        </w:rPr>
        <w:t>ehabilitation</w:t>
      </w:r>
      <w:r>
        <w:rPr>
          <w:rFonts w:cs="Arial"/>
          <w:sz w:val="22"/>
          <w:szCs w:val="22"/>
        </w:rPr>
        <w:t>, activity, and</w:t>
      </w:r>
      <w:r w:rsidRPr="00736D08">
        <w:rPr>
          <w:rFonts w:cs="Arial"/>
          <w:sz w:val="22"/>
          <w:szCs w:val="22"/>
        </w:rPr>
        <w:t xml:space="preserve"> exercise </w:t>
      </w:r>
    </w:p>
    <w:p w:rsidR="00D65CA9" w:rsidRPr="00BB01DA" w:rsidRDefault="00D65CA9" w:rsidP="00D65CA9">
      <w:pPr>
        <w:pStyle w:val="ListParagraph"/>
        <w:numPr>
          <w:ilvl w:val="0"/>
          <w:numId w:val="9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</w:t>
      </w:r>
      <w:r w:rsidRPr="00BB01DA">
        <w:rPr>
          <w:rFonts w:cs="Arial"/>
          <w:sz w:val="22"/>
          <w:szCs w:val="22"/>
        </w:rPr>
        <w:t xml:space="preserve">ow to monitor for and/or reduce long term toxicities </w:t>
      </w:r>
      <w:r>
        <w:rPr>
          <w:rFonts w:cs="Arial"/>
          <w:sz w:val="22"/>
          <w:szCs w:val="22"/>
        </w:rPr>
        <w:t>(e.g.,</w:t>
      </w:r>
      <w:r w:rsidRPr="00BB01DA">
        <w:rPr>
          <w:rFonts w:cs="Arial"/>
          <w:sz w:val="22"/>
          <w:szCs w:val="22"/>
        </w:rPr>
        <w:t xml:space="preserve"> cardiomyopathy, neuropathy and lung, renal, liver, lung toxicity</w:t>
      </w:r>
      <w:r>
        <w:rPr>
          <w:rFonts w:cs="Arial"/>
          <w:sz w:val="22"/>
          <w:szCs w:val="22"/>
        </w:rPr>
        <w:t>)</w:t>
      </w:r>
    </w:p>
    <w:p w:rsidR="00D65CA9" w:rsidRPr="00C82619" w:rsidRDefault="00D65CA9" w:rsidP="00D65CA9">
      <w:pPr>
        <w:spacing w:after="0"/>
        <w:rPr>
          <w:rFonts w:cs="Arial"/>
          <w:b/>
          <w:sz w:val="22"/>
          <w:szCs w:val="22"/>
        </w:rPr>
      </w:pPr>
    </w:p>
    <w:p w:rsidR="00D65CA9" w:rsidRPr="00C771B0" w:rsidRDefault="00D65CA9" w:rsidP="00D65CA9">
      <w:pPr>
        <w:spacing w:after="0"/>
        <w:rPr>
          <w:rFonts w:cs="Arial"/>
          <w:sz w:val="22"/>
          <w:szCs w:val="22"/>
        </w:rPr>
      </w:pPr>
      <w:r w:rsidRPr="00C771B0">
        <w:rPr>
          <w:rFonts w:cs="Arial"/>
          <w:sz w:val="22"/>
          <w:szCs w:val="22"/>
        </w:rPr>
        <w:t xml:space="preserve">Social Issues </w:t>
      </w:r>
    </w:p>
    <w:p w:rsidR="00D65CA9" w:rsidRPr="00293633" w:rsidRDefault="00D65CA9" w:rsidP="00D65CA9">
      <w:pPr>
        <w:pStyle w:val="ListParagraph"/>
        <w:numPr>
          <w:ilvl w:val="0"/>
          <w:numId w:val="10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School and/or em</w:t>
      </w:r>
      <w:r w:rsidRPr="00293633">
        <w:rPr>
          <w:rFonts w:cs="Arial"/>
          <w:sz w:val="22"/>
          <w:szCs w:val="22"/>
        </w:rPr>
        <w:t>ployment</w:t>
      </w:r>
    </w:p>
    <w:p w:rsidR="00D65CA9" w:rsidRPr="00D65CA9" w:rsidRDefault="00D65CA9" w:rsidP="00D65CA9">
      <w:pPr>
        <w:pStyle w:val="ListParagraph"/>
        <w:numPr>
          <w:ilvl w:val="0"/>
          <w:numId w:val="10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Pr="00BB01DA">
        <w:rPr>
          <w:rFonts w:cs="Arial"/>
          <w:sz w:val="22"/>
          <w:szCs w:val="22"/>
        </w:rPr>
        <w:t>acation</w:t>
      </w:r>
      <w:r>
        <w:rPr>
          <w:rFonts w:cs="Arial"/>
          <w:sz w:val="22"/>
          <w:szCs w:val="22"/>
        </w:rPr>
        <w:t xml:space="preserve">, </w:t>
      </w:r>
      <w:r w:rsidRPr="00D65CA9">
        <w:rPr>
          <w:rFonts w:cs="Arial"/>
          <w:sz w:val="22"/>
          <w:szCs w:val="22"/>
        </w:rPr>
        <w:t>Make-a-wish</w:t>
      </w:r>
    </w:p>
    <w:p w:rsidR="00D65CA9" w:rsidRPr="00BB01DA" w:rsidRDefault="00D65CA9" w:rsidP="00D65CA9">
      <w:pPr>
        <w:pStyle w:val="ListParagraph"/>
        <w:numPr>
          <w:ilvl w:val="0"/>
          <w:numId w:val="10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Pr="00BB01DA">
        <w:rPr>
          <w:rFonts w:cs="Arial"/>
          <w:sz w:val="22"/>
          <w:szCs w:val="22"/>
        </w:rPr>
        <w:t xml:space="preserve">voiding “battle fatigue”. </w:t>
      </w:r>
    </w:p>
    <w:p w:rsidR="00D65CA9" w:rsidRPr="00D65CA9" w:rsidRDefault="00D65CA9" w:rsidP="00D65CA9">
      <w:pPr>
        <w:pStyle w:val="ListParagraph"/>
        <w:numPr>
          <w:ilvl w:val="0"/>
          <w:numId w:val="10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BB01DA">
        <w:rPr>
          <w:rFonts w:cs="Arial"/>
          <w:sz w:val="22"/>
          <w:szCs w:val="22"/>
        </w:rPr>
        <w:t xml:space="preserve">ocial worker </w:t>
      </w:r>
      <w:r>
        <w:rPr>
          <w:rFonts w:cs="Arial"/>
          <w:sz w:val="22"/>
          <w:szCs w:val="22"/>
        </w:rPr>
        <w:t>can help with resources</w:t>
      </w:r>
      <w:r>
        <w:rPr>
          <w:rFonts w:cs="Arial"/>
          <w:sz w:val="22"/>
          <w:szCs w:val="22"/>
        </w:rPr>
        <w:t xml:space="preserve">; </w:t>
      </w:r>
      <w:r w:rsidRPr="00D65CA9">
        <w:rPr>
          <w:rFonts w:cs="Arial"/>
          <w:sz w:val="22"/>
          <w:szCs w:val="22"/>
        </w:rPr>
        <w:t>Handicap placard for easier parking</w:t>
      </w:r>
    </w:p>
    <w:p w:rsidR="00D65CA9" w:rsidRPr="00BB01DA" w:rsidRDefault="00D65CA9" w:rsidP="00D65CA9">
      <w:pPr>
        <w:pStyle w:val="ListParagraph"/>
        <w:numPr>
          <w:ilvl w:val="0"/>
          <w:numId w:val="10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Pr="00BB01DA">
        <w:rPr>
          <w:rFonts w:cs="Arial"/>
          <w:sz w:val="22"/>
          <w:szCs w:val="22"/>
        </w:rPr>
        <w:t>sychology support</w:t>
      </w:r>
    </w:p>
    <w:p w:rsidR="00D65CA9" w:rsidRPr="00BB01DA" w:rsidRDefault="00D65CA9" w:rsidP="00D65CA9">
      <w:pPr>
        <w:pStyle w:val="ListParagraph"/>
        <w:numPr>
          <w:ilvl w:val="0"/>
          <w:numId w:val="10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Pr="00BB01DA">
        <w:rPr>
          <w:rFonts w:cs="Arial"/>
          <w:sz w:val="22"/>
          <w:szCs w:val="22"/>
        </w:rPr>
        <w:t xml:space="preserve">dvanced directives (can be </w:t>
      </w:r>
      <w:r>
        <w:rPr>
          <w:rFonts w:cs="Arial"/>
          <w:sz w:val="22"/>
          <w:szCs w:val="22"/>
        </w:rPr>
        <w:t xml:space="preserve">an </w:t>
      </w:r>
      <w:r w:rsidRPr="00BB01DA">
        <w:rPr>
          <w:rFonts w:cs="Arial"/>
          <w:sz w:val="22"/>
          <w:szCs w:val="22"/>
        </w:rPr>
        <w:t xml:space="preserve">uncomfortable, but necessary </w:t>
      </w:r>
      <w:r>
        <w:rPr>
          <w:rFonts w:cs="Arial"/>
          <w:sz w:val="22"/>
          <w:szCs w:val="22"/>
        </w:rPr>
        <w:t xml:space="preserve">conversation </w:t>
      </w:r>
      <w:r w:rsidRPr="00BB01DA">
        <w:rPr>
          <w:rFonts w:cs="Arial"/>
          <w:sz w:val="22"/>
          <w:szCs w:val="22"/>
        </w:rPr>
        <w:t>if “no stand</w:t>
      </w:r>
      <w:r>
        <w:rPr>
          <w:rFonts w:cs="Arial"/>
          <w:sz w:val="22"/>
          <w:szCs w:val="22"/>
        </w:rPr>
        <w:t xml:space="preserve">ard or curative options exist”) </w:t>
      </w:r>
    </w:p>
    <w:p w:rsidR="00D65CA9" w:rsidRPr="009029EA" w:rsidRDefault="00D65CA9" w:rsidP="00D65CA9">
      <w:pPr>
        <w:spacing w:after="0"/>
        <w:rPr>
          <w:rFonts w:cs="Arial"/>
          <w:sz w:val="22"/>
          <w:szCs w:val="22"/>
        </w:rPr>
      </w:pPr>
    </w:p>
    <w:p w:rsidR="00D65CA9" w:rsidRPr="00C771B0" w:rsidRDefault="00D65CA9" w:rsidP="00D65CA9">
      <w:pPr>
        <w:spacing w:after="0"/>
        <w:rPr>
          <w:rFonts w:cs="Arial"/>
          <w:sz w:val="22"/>
          <w:szCs w:val="22"/>
        </w:rPr>
      </w:pPr>
      <w:r w:rsidRPr="00C771B0">
        <w:rPr>
          <w:rFonts w:cs="Arial"/>
          <w:sz w:val="22"/>
          <w:szCs w:val="22"/>
        </w:rPr>
        <w:t xml:space="preserve">Follow-up and </w:t>
      </w:r>
      <w:r>
        <w:rPr>
          <w:rFonts w:cs="Arial"/>
          <w:sz w:val="22"/>
          <w:szCs w:val="22"/>
        </w:rPr>
        <w:t xml:space="preserve">planning for </w:t>
      </w:r>
      <w:r w:rsidRPr="00C771B0">
        <w:rPr>
          <w:rFonts w:cs="Arial"/>
          <w:sz w:val="22"/>
          <w:szCs w:val="22"/>
        </w:rPr>
        <w:t>what is next</w:t>
      </w:r>
    </w:p>
    <w:p w:rsidR="00D65CA9" w:rsidRDefault="00D65CA9" w:rsidP="00D65CA9">
      <w:pPr>
        <w:pStyle w:val="ListParagraph"/>
        <w:numPr>
          <w:ilvl w:val="0"/>
          <w:numId w:val="11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Next task(s)</w:t>
      </w:r>
    </w:p>
    <w:p w:rsidR="00D65CA9" w:rsidRDefault="00D65CA9" w:rsidP="00D65CA9">
      <w:pPr>
        <w:pStyle w:val="ListParagraph"/>
        <w:numPr>
          <w:ilvl w:val="0"/>
          <w:numId w:val="11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Pr="007060E2">
        <w:rPr>
          <w:rFonts w:cs="Arial"/>
          <w:sz w:val="22"/>
          <w:szCs w:val="22"/>
        </w:rPr>
        <w:t xml:space="preserve">ecap of major vs minor </w:t>
      </w:r>
      <w:r>
        <w:rPr>
          <w:rFonts w:cs="Arial"/>
          <w:sz w:val="22"/>
          <w:szCs w:val="22"/>
        </w:rPr>
        <w:t xml:space="preserve">issues in </w:t>
      </w:r>
      <w:r w:rsidRPr="007060E2">
        <w:rPr>
          <w:rFonts w:cs="Arial"/>
          <w:sz w:val="22"/>
          <w:szCs w:val="22"/>
        </w:rPr>
        <w:t xml:space="preserve">1-2 sentences </w:t>
      </w:r>
      <w:r>
        <w:rPr>
          <w:rFonts w:cs="Arial"/>
          <w:sz w:val="22"/>
          <w:szCs w:val="22"/>
        </w:rPr>
        <w:t>with g</w:t>
      </w:r>
      <w:r w:rsidRPr="007060E2">
        <w:rPr>
          <w:rFonts w:cs="Arial"/>
          <w:sz w:val="22"/>
          <w:szCs w:val="22"/>
        </w:rPr>
        <w:t xml:space="preserve">oal </w:t>
      </w:r>
      <w:r>
        <w:rPr>
          <w:rFonts w:cs="Arial"/>
          <w:sz w:val="22"/>
          <w:szCs w:val="22"/>
        </w:rPr>
        <w:t>of better health</w:t>
      </w:r>
    </w:p>
    <w:p w:rsidR="000C1430" w:rsidRPr="00D65CA9" w:rsidRDefault="00D65CA9" w:rsidP="00B43B2E">
      <w:pPr>
        <w:pStyle w:val="ListParagraph"/>
        <w:numPr>
          <w:ilvl w:val="0"/>
          <w:numId w:val="11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Send additional information and/or path for revie</w:t>
      </w:r>
      <w:r>
        <w:rPr>
          <w:rFonts w:cs="Arial"/>
          <w:sz w:val="22"/>
          <w:szCs w:val="22"/>
        </w:rPr>
        <w:t>w</w:t>
      </w:r>
      <w:bookmarkStart w:id="0" w:name="_GoBack"/>
      <w:bookmarkEnd w:id="0"/>
    </w:p>
    <w:sectPr w:rsidR="000C1430" w:rsidRPr="00D65CA9" w:rsidSect="00AF6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00" w:right="1440" w:bottom="1170" w:left="1440" w:header="990" w:footer="2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382" w:rsidRDefault="00481382">
      <w:r>
        <w:separator/>
      </w:r>
    </w:p>
  </w:endnote>
  <w:endnote w:type="continuationSeparator" w:id="0">
    <w:p w:rsidR="00481382" w:rsidRDefault="0048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AF9" w:rsidRDefault="005C1A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AF9" w:rsidRDefault="005C1A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05"/>
      <w:gridCol w:w="2880"/>
      <w:gridCol w:w="3235"/>
    </w:tblGrid>
    <w:tr w:rsidR="00167DAA" w:rsidRPr="006D5895" w:rsidTr="006D5895">
      <w:trPr>
        <w:cantSplit/>
      </w:trPr>
      <w:tc>
        <w:tcPr>
          <w:tcW w:w="3605" w:type="dxa"/>
          <w:shd w:val="clear" w:color="auto" w:fill="auto"/>
          <w:vAlign w:val="bottom"/>
        </w:tcPr>
        <w:p w:rsidR="00167DAA" w:rsidRPr="006D5895" w:rsidRDefault="00167DAA" w:rsidP="006D5895">
          <w:pPr>
            <w:pStyle w:val="Footer"/>
            <w:tabs>
              <w:tab w:val="clear" w:pos="4320"/>
              <w:tab w:val="clear" w:pos="8640"/>
            </w:tabs>
            <w:spacing w:after="0" w:line="180" w:lineRule="exact"/>
            <w:rPr>
              <w:rFonts w:ascii="Times New Roman" w:hAnsi="Times New Roman"/>
              <w:sz w:val="16"/>
              <w:szCs w:val="16"/>
            </w:rPr>
          </w:pPr>
          <w:r w:rsidRPr="006D5895">
            <w:rPr>
              <w:rFonts w:ascii="Times New Roman" w:hAnsi="Times New Roman"/>
              <w:sz w:val="16"/>
              <w:szCs w:val="16"/>
            </w:rPr>
            <w:t xml:space="preserve">The </w:t>
          </w:r>
          <w:smartTag w:uri="urn:schemas-microsoft-com:office:smarttags" w:element="place">
            <w:smartTag w:uri="urn:schemas-microsoft-com:office:smarttags" w:element="City">
              <w:r w:rsidRPr="006D5895">
                <w:rPr>
                  <w:rFonts w:ascii="Times New Roman" w:hAnsi="Times New Roman"/>
                  <w:sz w:val="16"/>
                  <w:szCs w:val="16"/>
                </w:rPr>
                <w:t>Cleveland</w:t>
              </w:r>
            </w:smartTag>
          </w:smartTag>
          <w:r w:rsidRPr="006D5895">
            <w:rPr>
              <w:rFonts w:ascii="Times New Roman" w:hAnsi="Times New Roman"/>
              <w:sz w:val="16"/>
              <w:szCs w:val="16"/>
            </w:rPr>
            <w:t xml:space="preserve"> Clinic Foundation</w:t>
          </w:r>
        </w:p>
      </w:tc>
      <w:tc>
        <w:tcPr>
          <w:tcW w:w="2880" w:type="dxa"/>
          <w:shd w:val="clear" w:color="auto" w:fill="auto"/>
          <w:vAlign w:val="bottom"/>
        </w:tcPr>
        <w:p w:rsidR="00167DAA" w:rsidRPr="006D5895" w:rsidRDefault="005C1AF9" w:rsidP="006D5895">
          <w:pPr>
            <w:pStyle w:val="Footer"/>
            <w:tabs>
              <w:tab w:val="clear" w:pos="4320"/>
              <w:tab w:val="clear" w:pos="8640"/>
            </w:tabs>
            <w:spacing w:after="0" w:line="180" w:lineRule="exact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R3 </w:t>
          </w:r>
          <w:r w:rsidR="00167DAA" w:rsidRPr="006D5895">
            <w:rPr>
              <w:rFonts w:ascii="Times New Roman" w:hAnsi="Times New Roman"/>
              <w:sz w:val="16"/>
              <w:szCs w:val="16"/>
            </w:rPr>
            <w:t>9500 Euclid Avenue</w:t>
          </w:r>
        </w:p>
        <w:p w:rsidR="00167DAA" w:rsidRPr="006D5895" w:rsidRDefault="00167DAA" w:rsidP="006D5895">
          <w:pPr>
            <w:pStyle w:val="Footer"/>
            <w:tabs>
              <w:tab w:val="clear" w:pos="4320"/>
              <w:tab w:val="clear" w:pos="8640"/>
            </w:tabs>
            <w:spacing w:after="0" w:line="180" w:lineRule="exact"/>
            <w:rPr>
              <w:rFonts w:ascii="Times New Roman" w:hAnsi="Times New Roman"/>
              <w:sz w:val="16"/>
              <w:szCs w:val="16"/>
            </w:rPr>
          </w:pPr>
          <w:smartTag w:uri="urn:schemas-microsoft-com:office:smarttags" w:element="place">
            <w:smartTag w:uri="urn:schemas-microsoft-com:office:smarttags" w:element="City">
              <w:r w:rsidRPr="006D5895">
                <w:rPr>
                  <w:rFonts w:ascii="Times New Roman" w:hAnsi="Times New Roman"/>
                  <w:sz w:val="16"/>
                  <w:szCs w:val="16"/>
                </w:rPr>
                <w:t>Cleveland</w:t>
              </w:r>
            </w:smartTag>
            <w:r w:rsidRPr="006D5895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smartTag w:uri="urn:schemas-microsoft-com:office:smarttags" w:element="State">
              <w:r w:rsidRPr="006D5895">
                <w:rPr>
                  <w:rFonts w:ascii="Times New Roman" w:hAnsi="Times New Roman"/>
                  <w:sz w:val="16"/>
                  <w:szCs w:val="16"/>
                </w:rPr>
                <w:t>OH</w:t>
              </w:r>
            </w:smartTag>
            <w:r w:rsidRPr="006D589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smartTag w:uri="urn:schemas-microsoft-com:office:smarttags" w:element="PostalCode">
              <w:r w:rsidRPr="006D5895">
                <w:rPr>
                  <w:rFonts w:ascii="Times New Roman" w:hAnsi="Times New Roman"/>
                  <w:sz w:val="16"/>
                  <w:szCs w:val="16"/>
                </w:rPr>
                <w:t>44195</w:t>
              </w:r>
            </w:smartTag>
          </w:smartTag>
        </w:p>
      </w:tc>
      <w:tc>
        <w:tcPr>
          <w:tcW w:w="3235" w:type="dxa"/>
          <w:shd w:val="clear" w:color="auto" w:fill="auto"/>
          <w:vAlign w:val="bottom"/>
        </w:tcPr>
        <w:p w:rsidR="00167DAA" w:rsidRPr="006D5895" w:rsidRDefault="00167DAA" w:rsidP="006D5895">
          <w:pPr>
            <w:pStyle w:val="Footer"/>
            <w:tabs>
              <w:tab w:val="clear" w:pos="4320"/>
              <w:tab w:val="clear" w:pos="8640"/>
              <w:tab w:val="left" w:pos="355"/>
            </w:tabs>
            <w:spacing w:after="0" w:line="180" w:lineRule="exact"/>
            <w:rPr>
              <w:rFonts w:ascii="Times New Roman" w:hAnsi="Times New Roman"/>
              <w:sz w:val="16"/>
              <w:szCs w:val="16"/>
            </w:rPr>
          </w:pPr>
        </w:p>
      </w:tc>
    </w:tr>
  </w:tbl>
  <w:p w:rsidR="00167DAA" w:rsidRPr="00E63778" w:rsidRDefault="00167DAA" w:rsidP="00E637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382" w:rsidRDefault="00481382">
      <w:r>
        <w:separator/>
      </w:r>
    </w:p>
  </w:footnote>
  <w:footnote w:type="continuationSeparator" w:id="0">
    <w:p w:rsidR="00481382" w:rsidRDefault="00481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AF9" w:rsidRDefault="005C1A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AF9" w:rsidRDefault="005C1A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AA" w:rsidRDefault="003326B8" w:rsidP="00AF6FF0">
    <w:pPr>
      <w:pStyle w:val="Header"/>
      <w:ind w:left="-540"/>
    </w:pPr>
    <w:r>
      <w:t xml:space="preserve">   </w:t>
    </w:r>
    <w:r w:rsidR="00CA2D45">
      <w:rPr>
        <w:noProof/>
      </w:rPr>
      <w:drawing>
        <wp:inline distT="0" distB="0" distL="0" distR="0">
          <wp:extent cx="3114675" cy="323850"/>
          <wp:effectExtent l="0" t="0" r="9525" b="0"/>
          <wp:docPr id="1" name="Picture 1" descr="CC_Ch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_Ch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 w:rsidR="00CA2D45" w:rsidRPr="003326B8">
      <w:rPr>
        <w:noProof/>
        <w:color w:val="0000FF"/>
      </w:rPr>
      <w:drawing>
        <wp:inline distT="0" distB="0" distL="0" distR="0">
          <wp:extent cx="2438400" cy="438150"/>
          <wp:effectExtent l="0" t="0" r="0" b="0"/>
          <wp:docPr id="2" name="Picture 1" descr="Image result for cleveland clinic logo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leveland clinic logo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4B9"/>
    <w:multiLevelType w:val="hybridMultilevel"/>
    <w:tmpl w:val="767843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83F69"/>
    <w:multiLevelType w:val="hybridMultilevel"/>
    <w:tmpl w:val="E62017F2"/>
    <w:lvl w:ilvl="0" w:tplc="8FB6B5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784DF2"/>
    <w:multiLevelType w:val="hybridMultilevel"/>
    <w:tmpl w:val="02B41E9E"/>
    <w:lvl w:ilvl="0" w:tplc="8FB6B5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AB5C20"/>
    <w:multiLevelType w:val="hybridMultilevel"/>
    <w:tmpl w:val="23E8E0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A2A5F"/>
    <w:multiLevelType w:val="hybridMultilevel"/>
    <w:tmpl w:val="5F4C4E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058"/>
    <w:multiLevelType w:val="hybridMultilevel"/>
    <w:tmpl w:val="89308F70"/>
    <w:lvl w:ilvl="0" w:tplc="8FB6B5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F778C"/>
    <w:multiLevelType w:val="hybridMultilevel"/>
    <w:tmpl w:val="30407290"/>
    <w:lvl w:ilvl="0" w:tplc="8FB6B5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DB311A"/>
    <w:multiLevelType w:val="hybridMultilevel"/>
    <w:tmpl w:val="F508BB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F742D"/>
    <w:multiLevelType w:val="hybridMultilevel"/>
    <w:tmpl w:val="7C46EB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C625C"/>
    <w:multiLevelType w:val="hybridMultilevel"/>
    <w:tmpl w:val="6366D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FB565A"/>
    <w:multiLevelType w:val="hybridMultilevel"/>
    <w:tmpl w:val="2940D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B2"/>
    <w:rsid w:val="0002453E"/>
    <w:rsid w:val="0008384F"/>
    <w:rsid w:val="000C1430"/>
    <w:rsid w:val="000F18A7"/>
    <w:rsid w:val="00150FD6"/>
    <w:rsid w:val="00160C75"/>
    <w:rsid w:val="00167DAA"/>
    <w:rsid w:val="00184803"/>
    <w:rsid w:val="001A4E1B"/>
    <w:rsid w:val="001F1CA8"/>
    <w:rsid w:val="002074E0"/>
    <w:rsid w:val="002139A8"/>
    <w:rsid w:val="00216B88"/>
    <w:rsid w:val="0023304D"/>
    <w:rsid w:val="00285F8A"/>
    <w:rsid w:val="002B4298"/>
    <w:rsid w:val="002B53F7"/>
    <w:rsid w:val="0030699C"/>
    <w:rsid w:val="00306AA8"/>
    <w:rsid w:val="00321158"/>
    <w:rsid w:val="003326B8"/>
    <w:rsid w:val="0035265E"/>
    <w:rsid w:val="0037757E"/>
    <w:rsid w:val="00382CF6"/>
    <w:rsid w:val="003B3D4D"/>
    <w:rsid w:val="003C295F"/>
    <w:rsid w:val="003D63B2"/>
    <w:rsid w:val="003F4850"/>
    <w:rsid w:val="00481382"/>
    <w:rsid w:val="004818E1"/>
    <w:rsid w:val="00491271"/>
    <w:rsid w:val="004916D3"/>
    <w:rsid w:val="00540C5E"/>
    <w:rsid w:val="00546EF5"/>
    <w:rsid w:val="0055128B"/>
    <w:rsid w:val="00587BAB"/>
    <w:rsid w:val="005B2657"/>
    <w:rsid w:val="005C1AF9"/>
    <w:rsid w:val="005D46F0"/>
    <w:rsid w:val="00614128"/>
    <w:rsid w:val="00614F04"/>
    <w:rsid w:val="0062199C"/>
    <w:rsid w:val="00636714"/>
    <w:rsid w:val="00643157"/>
    <w:rsid w:val="00643D5F"/>
    <w:rsid w:val="00651DCC"/>
    <w:rsid w:val="00671C51"/>
    <w:rsid w:val="00681DCB"/>
    <w:rsid w:val="006D5895"/>
    <w:rsid w:val="00703D37"/>
    <w:rsid w:val="0070698A"/>
    <w:rsid w:val="007349E5"/>
    <w:rsid w:val="00753750"/>
    <w:rsid w:val="007A2A55"/>
    <w:rsid w:val="00817C6F"/>
    <w:rsid w:val="0085077E"/>
    <w:rsid w:val="00887A99"/>
    <w:rsid w:val="008F23AC"/>
    <w:rsid w:val="008F453C"/>
    <w:rsid w:val="00910E38"/>
    <w:rsid w:val="00926A25"/>
    <w:rsid w:val="00926C5C"/>
    <w:rsid w:val="00932753"/>
    <w:rsid w:val="00970B3D"/>
    <w:rsid w:val="0099122A"/>
    <w:rsid w:val="009A62A8"/>
    <w:rsid w:val="009F5469"/>
    <w:rsid w:val="00A1106C"/>
    <w:rsid w:val="00A437B8"/>
    <w:rsid w:val="00A46EFC"/>
    <w:rsid w:val="00A668A1"/>
    <w:rsid w:val="00AF6FF0"/>
    <w:rsid w:val="00B0672F"/>
    <w:rsid w:val="00B1383F"/>
    <w:rsid w:val="00B42735"/>
    <w:rsid w:val="00B43B2E"/>
    <w:rsid w:val="00B832BE"/>
    <w:rsid w:val="00BC0CDA"/>
    <w:rsid w:val="00BD1C9A"/>
    <w:rsid w:val="00BE4CAE"/>
    <w:rsid w:val="00C1688E"/>
    <w:rsid w:val="00C917BC"/>
    <w:rsid w:val="00C94751"/>
    <w:rsid w:val="00CA2D45"/>
    <w:rsid w:val="00CC3A96"/>
    <w:rsid w:val="00CC5114"/>
    <w:rsid w:val="00CE39DA"/>
    <w:rsid w:val="00CF326D"/>
    <w:rsid w:val="00D4052D"/>
    <w:rsid w:val="00D466B6"/>
    <w:rsid w:val="00D63082"/>
    <w:rsid w:val="00D65CA9"/>
    <w:rsid w:val="00D9311F"/>
    <w:rsid w:val="00DA4CB2"/>
    <w:rsid w:val="00DC30B3"/>
    <w:rsid w:val="00DC5905"/>
    <w:rsid w:val="00DC5AC9"/>
    <w:rsid w:val="00DF498A"/>
    <w:rsid w:val="00DF7CDC"/>
    <w:rsid w:val="00E10805"/>
    <w:rsid w:val="00E2350A"/>
    <w:rsid w:val="00E2796F"/>
    <w:rsid w:val="00E32A0F"/>
    <w:rsid w:val="00E63778"/>
    <w:rsid w:val="00ED5007"/>
    <w:rsid w:val="00F66D7F"/>
    <w:rsid w:val="00F85F85"/>
    <w:rsid w:val="00FA0FCE"/>
    <w:rsid w:val="00FA333A"/>
    <w:rsid w:val="00FB404A"/>
    <w:rsid w:val="00FC3795"/>
    <w:rsid w:val="00FD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CAF46D-4002-43A2-95BF-750610FD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BAB"/>
    <w:pPr>
      <w:spacing w:after="1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587BAB"/>
    <w:pPr>
      <w:keepNext/>
      <w:spacing w:before="240" w:after="240"/>
      <w:outlineLvl w:val="0"/>
    </w:pPr>
    <w:rPr>
      <w:rFonts w:cs="Arial"/>
      <w:b/>
      <w:bCs/>
      <w:kern w:val="32"/>
      <w:sz w:val="24"/>
    </w:rPr>
  </w:style>
  <w:style w:type="paragraph" w:styleId="Heading2">
    <w:name w:val="heading 2"/>
    <w:basedOn w:val="Normal"/>
    <w:next w:val="Normal"/>
    <w:qFormat/>
    <w:rsid w:val="00587BAB"/>
    <w:pPr>
      <w:keepNext/>
      <w:outlineLvl w:val="1"/>
    </w:pPr>
    <w:rPr>
      <w:rFonts w:cs="Arial"/>
      <w:b/>
      <w:bCs/>
      <w:i/>
      <w:iCs/>
      <w:sz w:val="22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052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87BAB"/>
    <w:pPr>
      <w:tabs>
        <w:tab w:val="left" w:pos="360"/>
      </w:tabs>
      <w:spacing w:after="60"/>
    </w:pPr>
    <w:rPr>
      <w:sz w:val="18"/>
      <w:szCs w:val="20"/>
    </w:rPr>
  </w:style>
  <w:style w:type="paragraph" w:styleId="FootnoteText">
    <w:name w:val="footnote text"/>
    <w:basedOn w:val="Normal"/>
    <w:semiHidden/>
    <w:rsid w:val="00306AA8"/>
    <w:pPr>
      <w:tabs>
        <w:tab w:val="left" w:pos="360"/>
      </w:tabs>
    </w:pPr>
    <w:rPr>
      <w:sz w:val="18"/>
      <w:szCs w:val="20"/>
    </w:rPr>
  </w:style>
  <w:style w:type="paragraph" w:styleId="Header">
    <w:name w:val="header"/>
    <w:basedOn w:val="Normal"/>
    <w:rsid w:val="00CC3A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3A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C3A9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668A1"/>
    <w:pPr>
      <w:spacing w:line="270" w:lineRule="atLeast"/>
    </w:pPr>
    <w:rPr>
      <w:sz w:val="22"/>
    </w:rPr>
  </w:style>
  <w:style w:type="paragraph" w:customStyle="1" w:styleId="FooterCopy">
    <w:name w:val="Footer Copy"/>
    <w:rsid w:val="00A668A1"/>
    <w:pPr>
      <w:spacing w:line="180" w:lineRule="exact"/>
    </w:pPr>
    <w:rPr>
      <w:sz w:val="16"/>
      <w:szCs w:val="16"/>
    </w:rPr>
  </w:style>
  <w:style w:type="paragraph" w:customStyle="1" w:styleId="HeaderName">
    <w:name w:val="Header Name"/>
    <w:next w:val="HeaderTitleDepartment"/>
    <w:rsid w:val="00A668A1"/>
    <w:pPr>
      <w:spacing w:before="180" w:line="180" w:lineRule="atLeast"/>
    </w:pPr>
    <w:rPr>
      <w:rFonts w:ascii="Arial" w:hAnsi="Arial"/>
      <w:b/>
      <w:sz w:val="19"/>
      <w:szCs w:val="19"/>
    </w:rPr>
  </w:style>
  <w:style w:type="paragraph" w:customStyle="1" w:styleId="HeaderTitleDepartment">
    <w:name w:val="Header Title/Department"/>
    <w:rsid w:val="00A668A1"/>
    <w:pPr>
      <w:spacing w:line="180" w:lineRule="atLeast"/>
    </w:pPr>
    <w:rPr>
      <w:rFonts w:ascii="Arial" w:hAnsi="Arial"/>
      <w:sz w:val="17"/>
      <w:szCs w:val="17"/>
    </w:rPr>
  </w:style>
  <w:style w:type="paragraph" w:styleId="BalloonText">
    <w:name w:val="Balloon Text"/>
    <w:basedOn w:val="Normal"/>
    <w:semiHidden/>
    <w:rsid w:val="005B26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43B2E"/>
    <w:rPr>
      <w:color w:val="0000FF"/>
      <w:u w:val="single"/>
    </w:rPr>
  </w:style>
  <w:style w:type="character" w:customStyle="1" w:styleId="Heading5Char">
    <w:name w:val="Heading 5 Char"/>
    <w:link w:val="Heading5"/>
    <w:semiHidden/>
    <w:rsid w:val="00D4052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D4052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rteright">
    <w:name w:val="rteright"/>
    <w:basedOn w:val="Normal"/>
    <w:rsid w:val="00D4052D"/>
    <w:pPr>
      <w:spacing w:before="100" w:beforeAutospacing="1" w:after="100" w:afterAutospacing="1"/>
      <w:jc w:val="right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D4052D"/>
    <w:rPr>
      <w:b/>
      <w:bCs/>
    </w:rPr>
  </w:style>
  <w:style w:type="character" w:styleId="Emphasis">
    <w:name w:val="Emphasis"/>
    <w:uiPriority w:val="20"/>
    <w:qFormat/>
    <w:rsid w:val="00D4052D"/>
    <w:rPr>
      <w:i/>
      <w:iCs/>
    </w:rPr>
  </w:style>
  <w:style w:type="paragraph" w:styleId="ListParagraph">
    <w:name w:val="List Paragraph"/>
    <w:basedOn w:val="Normal"/>
    <w:uiPriority w:val="34"/>
    <w:qFormat/>
    <w:rsid w:val="00D65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7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54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79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47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964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871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91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163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764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oogle.com/url?sa=i&amp;rct=j&amp;q=&amp;esrc=s&amp;source=images&amp;cd=&amp;cad=rja&amp;uact=8&amp;ved=0ahUKEwiM5KjX-bfPAhXEOiYKHd5KDSIQjRwIBw&amp;url=http://logonoid.com/cleveland-clinic-logo/&amp;psig=AFQjCNHbPDu-DL--qRLb6t2ebpkexmeGYA&amp;ust=147535442801829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August, 2011</vt:lpstr>
    </vt:vector>
  </TitlesOfParts>
  <Company>Cleveland Clinic</Company>
  <LinksUpToDate>false</LinksUpToDate>
  <CharactersWithSpaces>2508</CharactersWithSpaces>
  <SharedDoc>false</SharedDoc>
  <HLinks>
    <vt:vector size="12" baseType="variant">
      <vt:variant>
        <vt:i4>3014764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http://www.google.com/url?sa=i&amp;rct=j&amp;q=&amp;esrc=s&amp;source=images&amp;cd=&amp;cad=rja&amp;uact=8&amp;ved=0ahUKEwiM5KjX-bfPAhXEOiYKHd5KDSIQjRwIBw&amp;url=http://logonoid.com/cleveland-clinic-logo/&amp;psig=AFQjCNHbPDu-DL--qRLb6t2ebpkexmeGYA&amp;ust=1475354428018296</vt:lpwstr>
      </vt:variant>
      <vt:variant>
        <vt:lpwstr/>
      </vt:variant>
      <vt:variant>
        <vt:i4>3014764</vt:i4>
      </vt:variant>
      <vt:variant>
        <vt:i4>2340</vt:i4>
      </vt:variant>
      <vt:variant>
        <vt:i4>1026</vt:i4>
      </vt:variant>
      <vt:variant>
        <vt:i4>4</vt:i4>
      </vt:variant>
      <vt:variant>
        <vt:lpwstr>http://www.google.com/url?sa=i&amp;rct=j&amp;q=&amp;esrc=s&amp;source=images&amp;cd=&amp;cad=rja&amp;uact=8&amp;ved=0ahUKEwiM5KjX-bfPAhXEOiYKHd5KDSIQjRwIBw&amp;url=http://logonoid.com/cleveland-clinic-logo/&amp;psig=AFQjCNHbPDu-DL--qRLb6t2ebpkexmeGYA&amp;ust=1475354428018296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August, 2011</dc:title>
  <dc:subject/>
  <dc:creator>Network User</dc:creator>
  <cp:keywords/>
  <cp:lastModifiedBy>Anderson, Peter</cp:lastModifiedBy>
  <cp:revision>3</cp:revision>
  <cp:lastPrinted>2006-05-20T00:59:00Z</cp:lastPrinted>
  <dcterms:created xsi:type="dcterms:W3CDTF">2020-11-16T18:21:00Z</dcterms:created>
  <dcterms:modified xsi:type="dcterms:W3CDTF">2022-06-24T09:01:00Z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0x0101001016AAE2B0756043B407F26C1EB77058</vt:lpwstr>
  </property>
  <property fmtid="{D5CDD505-2E9C-101B-9397-08002B2CF9AE}" pid="4" name="Status">
    <vt:lpwstr>Not Started</vt:lpwstr>
  </property>
  <property fmtid="{D5CDD505-2E9C-101B-9397-08002B2CF9AE}" pid="5" name="Institute">
    <vt:lpwstr>28</vt:lpwstr>
  </property>
  <property fmtid="{D5CDD505-2E9C-101B-9397-08002B2CF9AE}" pid="6" name="Site">
    <vt:lpwstr/>
  </property>
</Properties>
</file>