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6981" w14:textId="77777777" w:rsidR="006904F7" w:rsidRPr="00C0238A" w:rsidRDefault="006904F7" w:rsidP="006904F7">
      <w:pPr>
        <w:rPr>
          <w:color w:val="000000"/>
          <w:lang w:val="en-GB"/>
        </w:rPr>
      </w:pPr>
      <w:r w:rsidRPr="00AC0247">
        <w:rPr>
          <w:b/>
          <w:color w:val="000000"/>
          <w:lang w:val="en-GB"/>
        </w:rPr>
        <w:t>Table II</w:t>
      </w:r>
      <w:r w:rsidRPr="00AC0247">
        <w:rPr>
          <w:color w:val="000000"/>
          <w:lang w:val="en-GB"/>
        </w:rPr>
        <w:t>.</w:t>
      </w:r>
      <w:r w:rsidRPr="00C0238A">
        <w:rPr>
          <w:color w:val="000000"/>
          <w:lang w:val="en-GB"/>
        </w:rPr>
        <w:t xml:space="preserve"> Clinical response to </w:t>
      </w:r>
      <w:r>
        <w:rPr>
          <w:color w:val="000000"/>
          <w:lang w:val="en-GB"/>
        </w:rPr>
        <w:t>oral v</w:t>
      </w:r>
      <w:r w:rsidRPr="00C0238A">
        <w:rPr>
          <w:color w:val="000000"/>
          <w:lang w:val="en-GB"/>
        </w:rPr>
        <w:t>inorelbine</w:t>
      </w:r>
    </w:p>
    <w:p w14:paraId="187F4D56" w14:textId="77777777" w:rsidR="006904F7" w:rsidRPr="00C0238A" w:rsidRDefault="006904F7" w:rsidP="006904F7">
      <w:pPr>
        <w:rPr>
          <w:color w:val="000000"/>
          <w:lang w:val="en-GB"/>
        </w:rPr>
      </w:pPr>
    </w:p>
    <w:tbl>
      <w:tblPr>
        <w:tblW w:w="9643" w:type="dxa"/>
        <w:tblLayout w:type="fixed"/>
        <w:tblLook w:val="0400" w:firstRow="0" w:lastRow="0" w:firstColumn="0" w:lastColumn="0" w:noHBand="0" w:noVBand="1"/>
      </w:tblPr>
      <w:tblGrid>
        <w:gridCol w:w="1155"/>
        <w:gridCol w:w="2535"/>
        <w:gridCol w:w="2146"/>
        <w:gridCol w:w="3807"/>
      </w:tblGrid>
      <w:tr w:rsidR="006904F7" w:rsidRPr="00361111" w14:paraId="6C4E7CE8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66C69D0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b/>
                <w:color w:val="000000"/>
                <w:lang w:val="en-GB"/>
              </w:rPr>
              <w:t>Patient</w:t>
            </w:r>
          </w:p>
          <w:p w14:paraId="6C84007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b/>
                <w:lang w:val="en-GB"/>
              </w:rPr>
              <w:t>(n=23)*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1F13DCE2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b/>
                <w:color w:val="000000"/>
                <w:lang w:val="en-GB"/>
              </w:rPr>
              <w:t>Reason to start Vinorelbine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580D8E5C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b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b/>
                <w:color w:val="000000"/>
                <w:lang w:val="en-GB"/>
              </w:rPr>
              <w:t>Treatment duration (months)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1B1B4B79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b/>
                <w:lang w:val="en-GB"/>
              </w:rPr>
            </w:pPr>
            <w:r w:rsidRPr="00C0238A">
              <w:rPr>
                <w:rFonts w:ascii="Calibri" w:eastAsia="Calibri" w:hAnsi="Calibri" w:cs="Calibri"/>
                <w:b/>
                <w:lang w:val="en-GB"/>
              </w:rPr>
              <w:t xml:space="preserve">Overall response </w:t>
            </w:r>
          </w:p>
          <w:p w14:paraId="012B1197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en-GB"/>
              </w:rPr>
            </w:pPr>
            <w:r w:rsidRPr="00C0238A">
              <w:rPr>
                <w:rFonts w:ascii="Calibri" w:eastAsia="Calibri" w:hAnsi="Calibri" w:cs="Calibri"/>
                <w:b/>
                <w:lang w:val="en-GB"/>
              </w:rPr>
              <w:t xml:space="preserve">(clinical + initial RECIST </w:t>
            </w:r>
            <w:r>
              <w:rPr>
                <w:rFonts w:ascii="Calibri" w:eastAsia="Calibri" w:hAnsi="Calibri" w:cs="Calibri"/>
                <w:b/>
                <w:lang w:val="en-GB"/>
              </w:rPr>
              <w:t>assessment</w:t>
            </w:r>
            <w:r w:rsidRPr="00C0238A">
              <w:rPr>
                <w:rFonts w:ascii="Calibri" w:eastAsia="Calibri" w:hAnsi="Calibri" w:cs="Calibri"/>
                <w:b/>
                <w:lang w:val="en-GB"/>
              </w:rPr>
              <w:t>)</w:t>
            </w:r>
          </w:p>
        </w:tc>
      </w:tr>
      <w:tr w:rsidR="006904F7" w:rsidRPr="00C0238A" w14:paraId="156D40A6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1A1AD32F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12247DA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1CF63A41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12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2D259260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</w:t>
            </w:r>
          </w:p>
        </w:tc>
      </w:tr>
      <w:tr w:rsidR="006904F7" w:rsidRPr="00C0238A" w14:paraId="127BA527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1B55D6A1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2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4717AC6A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723E34BF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6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577A8636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</w:t>
            </w:r>
          </w:p>
        </w:tc>
      </w:tr>
      <w:tr w:rsidR="006904F7" w:rsidRPr="00C0238A" w14:paraId="57CA5D36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2C7B9359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3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1BD0906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 + pain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2B41904C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6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0D498044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 and pain control</w:t>
            </w:r>
          </w:p>
        </w:tc>
      </w:tr>
      <w:tr w:rsidR="006904F7" w:rsidRPr="00C0238A" w14:paraId="3D6A2D4B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0966B66A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5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4470B329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3295FDA4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6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3F305CF0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</w:t>
            </w:r>
          </w:p>
        </w:tc>
      </w:tr>
      <w:tr w:rsidR="006904F7" w:rsidRPr="00C0238A" w14:paraId="1B66B636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2D586260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7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32C2C555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lang w:val="en-GB"/>
              </w:rPr>
              <w:t>P</w:t>
            </w: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ain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75191A27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21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5F0D46EC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 and pain control</w:t>
            </w:r>
          </w:p>
        </w:tc>
      </w:tr>
      <w:tr w:rsidR="006904F7" w:rsidRPr="00C0238A" w14:paraId="42933753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4E68ED5D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8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2A66E805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48DFDC7C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12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4F1A64A0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 xml:space="preserve">Stabilization </w:t>
            </w:r>
          </w:p>
        </w:tc>
      </w:tr>
      <w:tr w:rsidR="006904F7" w:rsidRPr="00C0238A" w14:paraId="6BB6EC7E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24BE45E4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9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328C1465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42F734F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36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20B8C6FF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</w:t>
            </w:r>
          </w:p>
        </w:tc>
      </w:tr>
      <w:tr w:rsidR="006904F7" w:rsidRPr="00C0238A" w14:paraId="104D0AD0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639B7F07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10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5F65270D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4698130F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2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53201185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 xml:space="preserve">Stabilization </w:t>
            </w:r>
          </w:p>
        </w:tc>
      </w:tr>
      <w:tr w:rsidR="006904F7" w:rsidRPr="00C0238A" w14:paraId="59D2A6ED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76A48BD3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12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21951BAF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7053D021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12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5A646DBC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 xml:space="preserve">Stabilization </w:t>
            </w:r>
          </w:p>
        </w:tc>
      </w:tr>
      <w:tr w:rsidR="006904F7" w:rsidRPr="00C0238A" w14:paraId="2A4566DD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015AC5F1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13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12685AFD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4877445F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21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2286D927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</w:t>
            </w:r>
          </w:p>
        </w:tc>
      </w:tr>
      <w:tr w:rsidR="006904F7" w:rsidRPr="00C0238A" w14:paraId="00DD4AFF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438800E1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14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53969459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52C607A7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6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12206C09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</w:t>
            </w:r>
          </w:p>
        </w:tc>
      </w:tr>
      <w:tr w:rsidR="006904F7" w:rsidRPr="00C0238A" w14:paraId="0087B24C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4492D52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15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5009168F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07B350E2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3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053294EB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</w:t>
            </w:r>
          </w:p>
        </w:tc>
      </w:tr>
      <w:tr w:rsidR="006904F7" w:rsidRPr="00C0238A" w14:paraId="36E33285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70CFC68D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16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6E011139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39FEA2C8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12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78B79BDC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</w:t>
            </w:r>
          </w:p>
        </w:tc>
      </w:tr>
      <w:tr w:rsidR="006904F7" w:rsidRPr="00C0238A" w14:paraId="47E94E3B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4515EBDD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17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75064510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0C947778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12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36B7E56D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</w:t>
            </w:r>
          </w:p>
        </w:tc>
      </w:tr>
      <w:tr w:rsidR="006904F7" w:rsidRPr="00C0238A" w14:paraId="164AFA6E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5C6AF9C9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18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0EFD7162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 + pain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2BF37C84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12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36FCAB78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 and pain control</w:t>
            </w:r>
          </w:p>
        </w:tc>
      </w:tr>
      <w:tr w:rsidR="006904F7" w:rsidRPr="00C0238A" w14:paraId="7EA8AC47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55760DA6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19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2CF68248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07F0C9F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36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3B81D3D7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</w:t>
            </w:r>
          </w:p>
        </w:tc>
      </w:tr>
      <w:tr w:rsidR="006904F7" w:rsidRPr="00C0238A" w14:paraId="65A70A0E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27E62372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21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42EA856F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3A0DD5E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12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3FD4E6CD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Stabilization</w:t>
            </w:r>
          </w:p>
        </w:tc>
      </w:tr>
      <w:tr w:rsidR="006904F7" w:rsidRPr="00C0238A" w14:paraId="7C8C0000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5439B525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4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44E72229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 xml:space="preserve">PD + pain 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721650F0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18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5D2C036B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lang w:val="en-GB"/>
              </w:rPr>
              <w:t>Objective</w:t>
            </w: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 xml:space="preserve"> response + pain control</w:t>
            </w:r>
          </w:p>
        </w:tc>
      </w:tr>
      <w:tr w:rsidR="006904F7" w:rsidRPr="00C0238A" w14:paraId="2E2E760C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21E901E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11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02FBB9B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lang w:val="en-GB"/>
              </w:rPr>
              <w:t>P</w:t>
            </w: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ain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0E115CEF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10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4B26E510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lang w:val="en-GB"/>
              </w:rPr>
              <w:t>Objective</w:t>
            </w: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 xml:space="preserve"> response</w:t>
            </w:r>
          </w:p>
        </w:tc>
      </w:tr>
      <w:tr w:rsidR="006904F7" w:rsidRPr="00C0238A" w14:paraId="0E59B4E1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47737F07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20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34DD1320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20337577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36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712E0A9A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lang w:val="en-GB"/>
              </w:rPr>
              <w:t>Objective</w:t>
            </w: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 xml:space="preserve"> response</w:t>
            </w:r>
          </w:p>
        </w:tc>
      </w:tr>
      <w:tr w:rsidR="006904F7" w:rsidRPr="00C0238A" w14:paraId="3A78BB83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227CC3D4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22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27715650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Refus</w:t>
            </w:r>
            <w:r>
              <w:rPr>
                <w:rFonts w:ascii="Calibri" w:eastAsia="Calibri" w:hAnsi="Calibri" w:cs="Calibri"/>
                <w:color w:val="000000"/>
                <w:lang w:val="en-GB"/>
              </w:rPr>
              <w:t>al</w:t>
            </w: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 xml:space="preserve"> of IV treatment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4208FAAD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9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6D85A0DA" w14:textId="77777777" w:rsidR="006904F7" w:rsidRPr="00FB52DC" w:rsidRDefault="006904F7" w:rsidP="0071619F">
            <w:pPr>
              <w:rPr>
                <w:rFonts w:ascii="Calibri" w:eastAsia="Calibri" w:hAnsi="Calibri" w:cs="Calibri"/>
                <w:lang w:val="en-GB"/>
              </w:rPr>
            </w:pPr>
            <w:r w:rsidRPr="00FB52DC">
              <w:rPr>
                <w:rFonts w:ascii="Calibri" w:eastAsia="Calibri" w:hAnsi="Calibri" w:cs="Calibri"/>
                <w:lang w:val="en-GB"/>
              </w:rPr>
              <w:t>Objective</w:t>
            </w: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 xml:space="preserve"> response</w:t>
            </w:r>
          </w:p>
        </w:tc>
      </w:tr>
      <w:tr w:rsidR="006904F7" w:rsidRPr="00C0238A" w14:paraId="6BD499A3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44BE7538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6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59A3BD02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7996E37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9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2CA25CF3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Failure (progression)</w:t>
            </w:r>
          </w:p>
        </w:tc>
      </w:tr>
      <w:tr w:rsidR="006904F7" w:rsidRPr="00C0238A" w14:paraId="63BF4140" w14:textId="77777777" w:rsidTr="0071619F">
        <w:trPr>
          <w:trHeight w:val="295"/>
        </w:trPr>
        <w:tc>
          <w:tcPr>
            <w:tcW w:w="1155" w:type="dxa"/>
            <w:shd w:val="clear" w:color="auto" w:fill="auto"/>
          </w:tcPr>
          <w:p w14:paraId="5616E75E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23</w:t>
            </w:r>
          </w:p>
        </w:tc>
        <w:tc>
          <w:tcPr>
            <w:tcW w:w="2535" w:type="dxa"/>
            <w:shd w:val="clear" w:color="auto" w:fill="auto"/>
            <w:vAlign w:val="bottom"/>
          </w:tcPr>
          <w:p w14:paraId="47B6E361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PD</w:t>
            </w:r>
          </w:p>
        </w:tc>
        <w:tc>
          <w:tcPr>
            <w:tcW w:w="2146" w:type="dxa"/>
            <w:shd w:val="clear" w:color="auto" w:fill="auto"/>
            <w:vAlign w:val="bottom"/>
          </w:tcPr>
          <w:p w14:paraId="4E3DDF19" w14:textId="77777777" w:rsidR="006904F7" w:rsidRPr="00C0238A" w:rsidRDefault="006904F7" w:rsidP="0071619F">
            <w:pPr>
              <w:jc w:val="center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C0238A">
              <w:rPr>
                <w:rFonts w:ascii="Calibri" w:eastAsia="Calibri" w:hAnsi="Calibri" w:cs="Calibri"/>
                <w:color w:val="000000"/>
                <w:lang w:val="en-GB"/>
              </w:rPr>
              <w:t>4</w:t>
            </w:r>
          </w:p>
        </w:tc>
        <w:tc>
          <w:tcPr>
            <w:tcW w:w="3807" w:type="dxa"/>
            <w:shd w:val="clear" w:color="auto" w:fill="auto"/>
            <w:vAlign w:val="bottom"/>
          </w:tcPr>
          <w:p w14:paraId="36A49A46" w14:textId="77777777" w:rsidR="006904F7" w:rsidRPr="00FB52DC" w:rsidRDefault="006904F7" w:rsidP="0071619F">
            <w:pP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FB52DC">
              <w:rPr>
                <w:rFonts w:ascii="Calibri" w:eastAsia="Calibri" w:hAnsi="Calibri" w:cs="Calibri"/>
                <w:color w:val="000000"/>
                <w:lang w:val="en-GB"/>
              </w:rPr>
              <w:t>Failure (progression)</w:t>
            </w:r>
          </w:p>
        </w:tc>
      </w:tr>
    </w:tbl>
    <w:p w14:paraId="3B371B94" w14:textId="77777777" w:rsidR="006904F7" w:rsidRDefault="006904F7" w:rsidP="006904F7">
      <w:pPr>
        <w:rPr>
          <w:lang w:val="en-GB"/>
        </w:rPr>
      </w:pPr>
    </w:p>
    <w:p w14:paraId="4C29C2C0" w14:textId="77777777" w:rsidR="006904F7" w:rsidRDefault="006904F7" w:rsidP="006904F7">
      <w:pPr>
        <w:rPr>
          <w:lang w:val="en-GB"/>
        </w:rPr>
      </w:pPr>
    </w:p>
    <w:p w14:paraId="79210C40" w14:textId="77777777" w:rsidR="006904F7" w:rsidRPr="00C0238A" w:rsidRDefault="006904F7" w:rsidP="006904F7">
      <w:pPr>
        <w:rPr>
          <w:lang w:val="en-GB"/>
        </w:rPr>
      </w:pPr>
      <w:r w:rsidRPr="00C0238A">
        <w:rPr>
          <w:lang w:val="en-GB"/>
        </w:rPr>
        <w:t>* One patient non evaluable for early discontinuation (1 month)</w:t>
      </w:r>
    </w:p>
    <w:p w14:paraId="03DFDE8D" w14:textId="77777777" w:rsidR="006904F7" w:rsidRPr="00C0238A" w:rsidRDefault="006904F7" w:rsidP="006904F7">
      <w:pPr>
        <w:rPr>
          <w:lang w:val="en-GB"/>
        </w:rPr>
      </w:pPr>
    </w:p>
    <w:p w14:paraId="3E697EE5" w14:textId="77777777" w:rsidR="006904F7" w:rsidRPr="00C0238A" w:rsidRDefault="006904F7" w:rsidP="006904F7">
      <w:pPr>
        <w:rPr>
          <w:lang w:val="en-GB"/>
        </w:rPr>
      </w:pPr>
      <w:r w:rsidRPr="00C0238A">
        <w:rPr>
          <w:lang w:val="en-GB"/>
        </w:rPr>
        <w:t>PD: progressive disease</w:t>
      </w:r>
    </w:p>
    <w:p w14:paraId="361B7EB0" w14:textId="77777777" w:rsidR="00FD716B" w:rsidRDefault="006904F7"/>
    <w:sectPr w:rsidR="00FD716B" w:rsidSect="00D533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F7"/>
    <w:rsid w:val="0039551A"/>
    <w:rsid w:val="006904F7"/>
    <w:rsid w:val="0079173D"/>
    <w:rsid w:val="007D622D"/>
    <w:rsid w:val="00863713"/>
    <w:rsid w:val="008F72F4"/>
    <w:rsid w:val="00902DB8"/>
    <w:rsid w:val="00AB3691"/>
    <w:rsid w:val="00D5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E9D913"/>
  <w15:chartTrackingRefBased/>
  <w15:docId w15:val="{4111DE3D-CB67-0F40-9211-E4EB3265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KORNREICH  Laure</dc:creator>
  <cp:keywords/>
  <dc:description/>
  <cp:lastModifiedBy>KORNREICH  Laure</cp:lastModifiedBy>
  <cp:revision>1</cp:revision>
  <dcterms:created xsi:type="dcterms:W3CDTF">2022-06-26T11:06:00Z</dcterms:created>
  <dcterms:modified xsi:type="dcterms:W3CDTF">2022-06-26T11:06:00Z</dcterms:modified>
</cp:coreProperties>
</file>