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9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A4ECE" w:rsidRPr="00EB0FBE" w:rsidTr="001D4321">
        <w:trPr>
          <w:cantSplit/>
        </w:trPr>
        <w:tc>
          <w:tcPr>
            <w:tcW w:w="1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ECE" w:rsidRPr="00EB0FBE" w:rsidRDefault="00DA4ECE" w:rsidP="001D4321">
            <w:pPr>
              <w:adjustRightInd w:val="0"/>
              <w:rPr>
                <w:b/>
                <w:bCs/>
                <w:color w:val="000000"/>
              </w:rPr>
            </w:pPr>
          </w:p>
          <w:p w:rsidR="00DA4ECE" w:rsidRPr="00EB0FBE" w:rsidRDefault="00DA4ECE" w:rsidP="001D4321">
            <w:pPr>
              <w:adjustRightInd w:val="0"/>
              <w:rPr>
                <w:b/>
                <w:bCs/>
                <w:color w:val="000000"/>
              </w:rPr>
            </w:pPr>
            <w:r w:rsidRPr="00EB0FBE">
              <w:rPr>
                <w:b/>
                <w:bCs/>
                <w:noProof/>
                <w:color w:val="000000"/>
              </w:rPr>
              <w:drawing>
                <wp:inline distT="0" distB="0" distL="0" distR="0" wp14:anchorId="1D408FD5" wp14:editId="50DAB140">
                  <wp:extent cx="7096125" cy="5324475"/>
                  <wp:effectExtent l="0" t="0" r="9525" b="9525"/>
                  <wp:docPr id="3" name="Image 3" descr="plot_RFS_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lot_RFS_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5" cy="532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ECE" w:rsidRPr="00DA4ECE" w:rsidRDefault="00DA4ECE" w:rsidP="00DA4ECE">
      <w:pPr>
        <w:adjustRightInd w:val="0"/>
        <w:rPr>
          <w:b/>
          <w:bCs/>
          <w:color w:val="000000"/>
          <w:lang w:val="en-US"/>
        </w:rPr>
      </w:pPr>
    </w:p>
    <w:p w:rsidR="00DA4ECE" w:rsidRPr="00DA4ECE" w:rsidRDefault="00DA4ECE" w:rsidP="00DA4ECE">
      <w:pPr>
        <w:adjustRightInd w:val="0"/>
        <w:rPr>
          <w:b/>
          <w:bCs/>
          <w:color w:val="000000"/>
          <w:lang w:val="en-US"/>
        </w:rPr>
      </w:pPr>
    </w:p>
    <w:p w:rsidR="00DA4ECE" w:rsidRPr="00DA4ECE" w:rsidRDefault="00DA4ECE" w:rsidP="00DA4ECE">
      <w:pPr>
        <w:adjustRightInd w:val="0"/>
        <w:rPr>
          <w:b/>
          <w:bCs/>
          <w:color w:val="000000"/>
          <w:lang w:val="en-US"/>
        </w:rPr>
      </w:pPr>
    </w:p>
    <w:p w:rsidR="00DA4ECE" w:rsidRPr="00DA4ECE" w:rsidRDefault="00DA4ECE" w:rsidP="00DA4ECE">
      <w:pPr>
        <w:adjustRightInd w:val="0"/>
        <w:rPr>
          <w:b/>
          <w:bCs/>
          <w:color w:val="000000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224"/>
        <w:gridCol w:w="2512"/>
        <w:gridCol w:w="2512"/>
        <w:gridCol w:w="2512"/>
      </w:tblGrid>
      <w:tr w:rsidR="00DA4ECE" w:rsidRPr="00DA4ECE" w:rsidTr="001D4321">
        <w:trPr>
          <w:cantSplit/>
          <w:tblHeader/>
        </w:trPr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A4ECE" w:rsidRPr="00EB0FBE" w:rsidRDefault="00DA4ECE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EB0FBE">
              <w:fldChar w:fldCharType="begin"/>
            </w:r>
            <w:r w:rsidRPr="00EB0FBE">
              <w:instrText>tc "The Print Procedure " \f C \l 1</w:instrText>
            </w:r>
            <w:r w:rsidRPr="00EB0FBE">
              <w:fldChar w:fldCharType="end"/>
            </w:r>
            <w:r w:rsidRPr="00EB0FBE">
              <w:fldChar w:fldCharType="begin"/>
            </w:r>
            <w:r w:rsidRPr="00EB0FBE">
              <w:instrText>tc "Data Set WORK.SUMM " \f C \l 2</w:instrText>
            </w:r>
            <w:r w:rsidRPr="00EB0FBE">
              <w:fldChar w:fldCharType="end"/>
            </w:r>
            <w:r w:rsidRPr="00EB0FBE">
              <w:rPr>
                <w:b/>
                <w:bCs/>
                <w:color w:val="000000"/>
              </w:rPr>
              <w:t>group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A4ECE" w:rsidRPr="00EB0FBE" w:rsidRDefault="00DA4ECE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</w:rPr>
            </w:pPr>
            <w:proofErr w:type="spellStart"/>
            <w:r w:rsidRPr="00EB0FBE">
              <w:rPr>
                <w:b/>
                <w:bCs/>
                <w:color w:val="000000"/>
              </w:rPr>
              <w:t>Median</w:t>
            </w:r>
            <w:proofErr w:type="spellEnd"/>
            <w:r w:rsidRPr="00EB0FBE">
              <w:rPr>
                <w:b/>
                <w:bCs/>
                <w:color w:val="000000"/>
              </w:rPr>
              <w:t xml:space="preserve"> (95% CI)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DA4ECE" w:rsidRPr="00DA4ECE" w:rsidRDefault="00DA4ECE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</w:t>
            </w:r>
            <w:r w:rsidRPr="00DA4ECE">
              <w:rPr>
                <w:b/>
                <w:bCs/>
                <w:color w:val="000000"/>
                <w:lang w:val="en-US"/>
              </w:rPr>
              <w:t>FS rate at 1 years (95% CI)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A4ECE" w:rsidRPr="00DA4ECE" w:rsidRDefault="00DA4ECE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</w:t>
            </w:r>
            <w:r w:rsidRPr="00DA4ECE">
              <w:rPr>
                <w:b/>
                <w:bCs/>
                <w:color w:val="000000"/>
                <w:lang w:val="en-US"/>
              </w:rPr>
              <w:t>FS rate at 5 years (95% CI)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A4ECE" w:rsidRPr="00DA4ECE" w:rsidRDefault="00DA4ECE" w:rsidP="001D4321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P</w:t>
            </w:r>
            <w:r w:rsidRPr="00DA4ECE">
              <w:rPr>
                <w:b/>
                <w:bCs/>
                <w:color w:val="000000"/>
                <w:lang w:val="en-US"/>
              </w:rPr>
              <w:t>FS rate at 10 years (95% CI)</w:t>
            </w:r>
          </w:p>
        </w:tc>
      </w:tr>
      <w:tr w:rsidR="00DA4ECE" w:rsidRPr="00EB0FBE" w:rsidTr="001D4321">
        <w:trPr>
          <w:cantSplit/>
        </w:trPr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HGAS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[11;NA]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75% [42.6% ; 100%]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75% [42.6% ; 100%]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</w:t>
            </w:r>
          </w:p>
        </w:tc>
      </w:tr>
      <w:tr w:rsidR="00DA4ECE" w:rsidRPr="00EB0FBE" w:rsidTr="001D4321">
        <w:trPr>
          <w:cantSplit/>
        </w:trPr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HGSOAS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[18;NA]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71.6% [56.8% ; 90.4%]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53.7% [36.7% ; 78.6%]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</w:t>
            </w:r>
          </w:p>
        </w:tc>
      </w:tr>
      <w:tr w:rsidR="00DA4ECE" w:rsidRPr="00EB0FBE" w:rsidTr="001D4321">
        <w:trPr>
          <w:cantSplit/>
        </w:trPr>
        <w:tc>
          <w:tcPr>
            <w:tcW w:w="108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LGAS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NA [NA;NA]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100% [100% ; 100%]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85.7% [63.3% ; 100%]</w:t>
            </w:r>
          </w:p>
        </w:tc>
      </w:tr>
      <w:tr w:rsidR="00DA4ECE" w:rsidRPr="00EB0FBE" w:rsidTr="001D4321">
        <w:trPr>
          <w:cantSplit/>
        </w:trPr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LGSOAS</w:t>
            </w:r>
          </w:p>
        </w:tc>
        <w:tc>
          <w:tcPr>
            <w:tcW w:w="12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106 [8;NA]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75% [42.5% ; 100%]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75% [42.5% ; 100%]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A4ECE" w:rsidRPr="00EB0FBE" w:rsidRDefault="00DA4ECE" w:rsidP="001D4321">
            <w:pPr>
              <w:adjustRightInd w:val="0"/>
              <w:spacing w:before="60" w:after="60"/>
              <w:rPr>
                <w:color w:val="000000"/>
              </w:rPr>
            </w:pPr>
            <w:r w:rsidRPr="00EB0FBE">
              <w:rPr>
                <w:color w:val="000000"/>
              </w:rPr>
              <w:t>37.5% [83.9 % ; 100%]</w:t>
            </w:r>
          </w:p>
        </w:tc>
      </w:tr>
    </w:tbl>
    <w:p w:rsidR="00DA4ECE" w:rsidRDefault="00DA4ECE" w:rsidP="00DA4ECE">
      <w:pPr>
        <w:adjustRightInd w:val="0"/>
        <w:rPr>
          <w:b/>
          <w:bCs/>
          <w:color w:val="000000"/>
          <w:lang w:val="en-US"/>
        </w:rPr>
      </w:pPr>
    </w:p>
    <w:p w:rsidR="00DA4ECE" w:rsidRDefault="00DA4ECE" w:rsidP="00DA4ECE">
      <w:pPr>
        <w:adjustRightInd w:val="0"/>
        <w:rPr>
          <w:b/>
          <w:bCs/>
          <w:color w:val="000000"/>
          <w:lang w:val="en-US"/>
        </w:rPr>
      </w:pPr>
    </w:p>
    <w:p w:rsidR="00AA6FE9" w:rsidRPr="00DA4ECE" w:rsidRDefault="00DA4ECE" w:rsidP="00DA4ECE">
      <w:pPr>
        <w:adjustRightInd w:val="0"/>
        <w:rPr>
          <w:lang w:val="en-US"/>
        </w:rPr>
      </w:pPr>
      <w:r>
        <w:rPr>
          <w:b/>
          <w:bCs/>
          <w:color w:val="000000"/>
          <w:lang w:val="en-US"/>
        </w:rPr>
        <w:t>Figure 2: Progression</w:t>
      </w:r>
      <w:r w:rsidRPr="00DA4ECE">
        <w:rPr>
          <w:b/>
          <w:bCs/>
          <w:color w:val="000000"/>
          <w:lang w:val="en-US"/>
        </w:rPr>
        <w:t xml:space="preserve"> free survival </w:t>
      </w:r>
      <w:r>
        <w:rPr>
          <w:b/>
          <w:bCs/>
          <w:color w:val="000000"/>
          <w:lang w:val="en-US"/>
        </w:rPr>
        <w:t>according to histological group</w:t>
      </w:r>
      <w:bookmarkStart w:id="0" w:name="IDX35"/>
      <w:bookmarkStart w:id="1" w:name="_GoBack"/>
      <w:bookmarkEnd w:id="0"/>
      <w:bookmarkEnd w:id="1"/>
    </w:p>
    <w:sectPr w:rsidR="00AA6FE9" w:rsidRPr="00DA4E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1A" w:rsidRDefault="001E721A" w:rsidP="00DA4ECE">
      <w:r>
        <w:separator/>
      </w:r>
    </w:p>
  </w:endnote>
  <w:endnote w:type="continuationSeparator" w:id="0">
    <w:p w:rsidR="001E721A" w:rsidRDefault="001E721A" w:rsidP="00DA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E" w:rsidRDefault="001E721A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10"/>
    </w:tblGrid>
    <w:tr w:rsidR="00DA4ECE">
      <w:trPr>
        <w:cantSplit/>
        <w:jc w:val="center"/>
      </w:trPr>
      <w:tc>
        <w:tcPr>
          <w:tcW w:w="371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DA4ECE" w:rsidRDefault="00DA4ECE">
          <w:pPr>
            <w:adjustRightInd w:val="0"/>
            <w:spacing w:before="10" w:after="10"/>
            <w:jc w:val="center"/>
            <w:rPr>
              <w:b/>
              <w:bCs/>
              <w:i/>
              <w:iCs/>
              <w:color w:val="000000"/>
              <w:sz w:val="26"/>
              <w:szCs w:val="2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1A" w:rsidRDefault="001E721A" w:rsidP="00DA4ECE">
      <w:r>
        <w:separator/>
      </w:r>
    </w:p>
  </w:footnote>
  <w:footnote w:type="continuationSeparator" w:id="0">
    <w:p w:rsidR="001E721A" w:rsidRDefault="001E721A" w:rsidP="00DA4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BE" w:rsidRDefault="001E721A">
    <w:pPr>
      <w:adjustRightInd w:val="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7C91"/>
    <w:multiLevelType w:val="hybridMultilevel"/>
    <w:tmpl w:val="AA68E52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E"/>
    <w:rsid w:val="001E721A"/>
    <w:rsid w:val="00AA6FE9"/>
    <w:rsid w:val="00D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50F0"/>
  <w15:chartTrackingRefBased/>
  <w15:docId w15:val="{AB838382-7181-4452-8ADF-896F9F9E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4E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4E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ECE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4E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4ECE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Gustave Roussy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KFOURY Maria</dc:creator>
  <cp:keywords/>
  <dc:description/>
  <cp:lastModifiedBy>KFOURY Maria</cp:lastModifiedBy>
  <cp:revision>1</cp:revision>
  <dcterms:created xsi:type="dcterms:W3CDTF">2022-06-27T22:56:00Z</dcterms:created>
  <dcterms:modified xsi:type="dcterms:W3CDTF">2022-06-27T22:58:00Z</dcterms:modified>
</cp:coreProperties>
</file>