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5C82" w14:textId="77777777" w:rsidR="004D1EBD" w:rsidRDefault="004D1EBD" w:rsidP="004D1EBD">
      <w:pPr>
        <w:pStyle w:val="Brdtext"/>
        <w:rPr>
          <w:rStyle w:val="Ingen"/>
          <w:rFonts w:ascii="Times New Roman" w:eastAsia="Times New Roman" w:hAnsi="Times New Roman" w:cs="Times New Roman"/>
        </w:rPr>
      </w:pPr>
      <w:r w:rsidRPr="004D1EBD">
        <w:rPr>
          <w:rStyle w:val="Ingen"/>
          <w:rFonts w:ascii="Times New Roman" w:hAnsi="Times New Roman"/>
          <w:b/>
          <w:bCs/>
        </w:rPr>
        <w:t>Table 3.</w:t>
      </w:r>
      <w:r>
        <w:rPr>
          <w:rStyle w:val="Ingen"/>
          <w:rFonts w:ascii="Times New Roman" w:hAnsi="Times New Roman"/>
        </w:rPr>
        <w:t xml:space="preserve"> Responses to the question: “Which is the best approach for newly diagnosed lung metastases in soft tissue sarcoma?”</w:t>
      </w:r>
    </w:p>
    <w:tbl>
      <w:tblPr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010"/>
        <w:gridCol w:w="3005"/>
      </w:tblGrid>
      <w:tr w:rsidR="004D1EBD" w:rsidRPr="00141C38" w14:paraId="1E66D652" w14:textId="77777777" w:rsidTr="00E86D73">
        <w:trPr>
          <w:trHeight w:val="6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DC44" w14:textId="77777777" w:rsidR="004D1EBD" w:rsidRPr="007F5A71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A71"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Preferred approach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EC0D" w14:textId="77777777" w:rsidR="004D1EBD" w:rsidRPr="007F5A71" w:rsidRDefault="004D1EBD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</w:pPr>
            <w:r w:rsidRPr="007F5A71"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Number of responses</w:t>
            </w:r>
          </w:p>
          <w:p w14:paraId="2C2F3BA5" w14:textId="77777777" w:rsidR="007C6F3D" w:rsidRDefault="007C6F3D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</w:pPr>
            <w:r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(</w:t>
            </w:r>
            <w:r w:rsidR="004D1EBD" w:rsidRPr="007F5A71"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N=113</w:t>
            </w:r>
            <w:r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)</w:t>
            </w:r>
          </w:p>
          <w:p w14:paraId="08D99647" w14:textId="2B1003E8" w:rsidR="004D1EBD" w:rsidRPr="007F5A71" w:rsidRDefault="007C6F3D" w:rsidP="00E86D73">
            <w:pPr>
              <w:pStyle w:val="Brdtext"/>
              <w:jc w:val="center"/>
              <w:rPr>
                <w:rFonts w:ascii="Times New Roman" w:hAnsi="Times New Roman" w:cs="Times New Roman"/>
                <w:kern w:val="24"/>
                <w:lang w:val="en-US"/>
              </w:rPr>
            </w:pPr>
            <w:r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>n</w:t>
            </w:r>
            <w:r w:rsidR="004D1EBD" w:rsidRPr="007F5A71">
              <w:rPr>
                <w:rStyle w:val="Ingen"/>
                <w:rFonts w:ascii="Times New Roman" w:hAnsi="Times New Roman" w:cs="Times New Roman"/>
                <w:b/>
                <w:bCs/>
                <w:kern w:val="24"/>
              </w:rPr>
              <w:t xml:space="preserve"> (%)</w:t>
            </w:r>
          </w:p>
        </w:tc>
      </w:tr>
      <w:tr w:rsidR="004D1EBD" w:rsidRPr="00141C38" w14:paraId="76D8B0C9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C7ED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Active Surveillance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ABB85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10 (9)</w:t>
            </w:r>
          </w:p>
        </w:tc>
      </w:tr>
      <w:tr w:rsidR="004D1EBD" w:rsidRPr="00141C38" w14:paraId="35244E18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F631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Surgery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BAA5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37 (33)</w:t>
            </w:r>
          </w:p>
        </w:tc>
      </w:tr>
      <w:tr w:rsidR="004D1EBD" w:rsidRPr="00141C38" w14:paraId="7DE52F7B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B5D3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External Beam Radiotherapy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47F5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0</w:t>
            </w:r>
          </w:p>
        </w:tc>
      </w:tr>
      <w:tr w:rsidR="004D1EBD" w:rsidRPr="00141C38" w14:paraId="2DFD0E86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8BB3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Stereotactic Radiotherapy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B4258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4 (3)</w:t>
            </w:r>
          </w:p>
        </w:tc>
      </w:tr>
      <w:tr w:rsidR="004D1EBD" w:rsidRPr="00141C38" w14:paraId="1655D3A4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FB60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Chemotherapy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83C4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16 (14)</w:t>
            </w:r>
          </w:p>
        </w:tc>
      </w:tr>
      <w:tr w:rsidR="004D1EBD" w:rsidRPr="00141C38" w14:paraId="6BC2ED9F" w14:textId="77777777" w:rsidTr="00E86D73">
        <w:trPr>
          <w:trHeight w:val="204"/>
        </w:trPr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50175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Any of the above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DF43" w14:textId="77777777" w:rsidR="004D1EBD" w:rsidRPr="00141C38" w:rsidRDefault="004D1EBD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  <w:kern w:val="24"/>
              </w:rPr>
              <w:t>46 (41)</w:t>
            </w:r>
          </w:p>
        </w:tc>
      </w:tr>
    </w:tbl>
    <w:p w14:paraId="61BA3F5D" w14:textId="77777777" w:rsidR="00D72797" w:rsidRDefault="00D72797"/>
    <w:sectPr w:rsidR="00D72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BD"/>
    <w:rsid w:val="000A7089"/>
    <w:rsid w:val="0019460E"/>
    <w:rsid w:val="001B2F53"/>
    <w:rsid w:val="001C076B"/>
    <w:rsid w:val="00295368"/>
    <w:rsid w:val="002B4972"/>
    <w:rsid w:val="00322688"/>
    <w:rsid w:val="003402CE"/>
    <w:rsid w:val="003659DE"/>
    <w:rsid w:val="003940FE"/>
    <w:rsid w:val="003E696B"/>
    <w:rsid w:val="004B0931"/>
    <w:rsid w:val="004B4C61"/>
    <w:rsid w:val="004D1EBD"/>
    <w:rsid w:val="00507D6F"/>
    <w:rsid w:val="0055052E"/>
    <w:rsid w:val="00582F8C"/>
    <w:rsid w:val="005B7E50"/>
    <w:rsid w:val="005E3A42"/>
    <w:rsid w:val="006E1D7A"/>
    <w:rsid w:val="00723163"/>
    <w:rsid w:val="0074694C"/>
    <w:rsid w:val="0075412C"/>
    <w:rsid w:val="007C6F3D"/>
    <w:rsid w:val="007E4364"/>
    <w:rsid w:val="00814A66"/>
    <w:rsid w:val="00832318"/>
    <w:rsid w:val="008C6DC5"/>
    <w:rsid w:val="00967705"/>
    <w:rsid w:val="009B22ED"/>
    <w:rsid w:val="00A02471"/>
    <w:rsid w:val="00A26DEA"/>
    <w:rsid w:val="00A33AE2"/>
    <w:rsid w:val="00A45FB1"/>
    <w:rsid w:val="00A6097A"/>
    <w:rsid w:val="00AF3B1A"/>
    <w:rsid w:val="00B579C5"/>
    <w:rsid w:val="00B67BDC"/>
    <w:rsid w:val="00C03EA2"/>
    <w:rsid w:val="00C60593"/>
    <w:rsid w:val="00CA7869"/>
    <w:rsid w:val="00D72797"/>
    <w:rsid w:val="00D96BF0"/>
    <w:rsid w:val="00DA451D"/>
    <w:rsid w:val="00DB0383"/>
    <w:rsid w:val="00DC082E"/>
    <w:rsid w:val="00E15A4C"/>
    <w:rsid w:val="00E25598"/>
    <w:rsid w:val="00E61280"/>
    <w:rsid w:val="00E660AE"/>
    <w:rsid w:val="00EF312C"/>
    <w:rsid w:val="00F20D67"/>
    <w:rsid w:val="00F413EF"/>
    <w:rsid w:val="00FA5157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09C113"/>
  <w15:chartTrackingRefBased/>
  <w15:docId w15:val="{CE8E6C3C-7981-D942-B9BE-0D83CE94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gen">
    <w:name w:val="Ingen"/>
    <w:rsid w:val="004D1EBD"/>
    <w:rPr>
      <w:lang w:val="en-US"/>
    </w:rPr>
  </w:style>
  <w:style w:type="paragraph" w:customStyle="1" w:styleId="Brdtext">
    <w:name w:val="Brödtext"/>
    <w:rsid w:val="004D1E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Papakonstantinou</dc:creator>
  <cp:keywords/>
  <dc:description/>
  <cp:lastModifiedBy>Andri Papakonstantinou</cp:lastModifiedBy>
  <cp:revision>2</cp:revision>
  <dcterms:created xsi:type="dcterms:W3CDTF">2022-06-27T20:51:00Z</dcterms:created>
  <dcterms:modified xsi:type="dcterms:W3CDTF">2022-06-27T20:54:00Z</dcterms:modified>
</cp:coreProperties>
</file>