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8135" w:type="dxa"/>
        <w:tblLook w:val="04A0" w:firstRow="1" w:lastRow="0" w:firstColumn="1" w:lastColumn="0" w:noHBand="0" w:noVBand="1"/>
      </w:tblPr>
      <w:tblGrid>
        <w:gridCol w:w="1662"/>
        <w:gridCol w:w="2188"/>
        <w:gridCol w:w="2054"/>
        <w:gridCol w:w="2231"/>
      </w:tblGrid>
      <w:tr w:rsidR="008442AC" w:rsidRPr="003A6E35" w14:paraId="4F773846" w14:textId="77777777" w:rsidTr="00844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gridSpan w:val="2"/>
            <w:hideMark/>
          </w:tcPr>
          <w:p w14:paraId="10639E1A" w14:textId="77777777" w:rsidR="008442AC" w:rsidRPr="003A6E35" w:rsidRDefault="008442AC" w:rsidP="00F118C1">
            <w:pPr>
              <w:rPr>
                <w:lang w:val="en"/>
              </w:rPr>
            </w:pPr>
            <w:r w:rsidRPr="003A6E35">
              <w:t> </w:t>
            </w:r>
          </w:p>
        </w:tc>
        <w:tc>
          <w:tcPr>
            <w:tcW w:w="2054" w:type="dxa"/>
            <w:hideMark/>
          </w:tcPr>
          <w:p w14:paraId="58B50B82" w14:textId="77777777" w:rsidR="008442AC" w:rsidRPr="003A6E35" w:rsidRDefault="008442AC" w:rsidP="00F118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FBPS with Endometriosis n=34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34875FAE" w14:textId="77777777" w:rsidR="008442AC" w:rsidRPr="003A6E35" w:rsidRDefault="008442AC" w:rsidP="00F118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FBPS without Endometriosis n=8</w:t>
            </w:r>
            <w:r w:rsidRPr="003A6E35">
              <w:t> </w:t>
            </w:r>
          </w:p>
        </w:tc>
      </w:tr>
      <w:tr w:rsidR="008442AC" w:rsidRPr="003A6E35" w14:paraId="1FF904E2" w14:textId="77777777" w:rsidTr="0084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0" w:type="dxa"/>
            <w:gridSpan w:val="2"/>
            <w:vAlign w:val="center"/>
            <w:hideMark/>
          </w:tcPr>
          <w:p w14:paraId="2BB6B75D" w14:textId="77777777" w:rsidR="008442AC" w:rsidRPr="003A6E35" w:rsidRDefault="008442AC" w:rsidP="00F118C1">
            <w:pPr>
              <w:rPr>
                <w:lang w:val="en"/>
              </w:rPr>
            </w:pPr>
            <w:r w:rsidRPr="003A6E35">
              <w:rPr>
                <w:lang w:val="en"/>
              </w:rPr>
              <w:t>Age (Mean, SD)</w:t>
            </w:r>
            <w:r w:rsidRPr="003A6E35">
              <w:t> </w:t>
            </w:r>
          </w:p>
        </w:tc>
        <w:tc>
          <w:tcPr>
            <w:tcW w:w="2054" w:type="dxa"/>
            <w:hideMark/>
          </w:tcPr>
          <w:p w14:paraId="1BA52DC6" w14:textId="77777777" w:rsidR="008442AC" w:rsidRPr="003A6E35" w:rsidRDefault="008442AC" w:rsidP="00F118C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29.76 (7.26)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2AD9C73E" w14:textId="77777777" w:rsidR="008442AC" w:rsidRPr="003A6E35" w:rsidRDefault="008442AC" w:rsidP="00F118C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29.25 (8.26)</w:t>
            </w:r>
            <w:r w:rsidRPr="003A6E35">
              <w:t> </w:t>
            </w:r>
          </w:p>
        </w:tc>
      </w:tr>
      <w:tr w:rsidR="008442AC" w:rsidRPr="003A6E35" w14:paraId="797805E4" w14:textId="77777777" w:rsidTr="008442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hideMark/>
          </w:tcPr>
          <w:p w14:paraId="2F3D1DDB" w14:textId="77777777" w:rsidR="008442AC" w:rsidRDefault="008442AC" w:rsidP="00F118C1">
            <w:pPr>
              <w:spacing w:line="278" w:lineRule="auto"/>
              <w:rPr>
                <w:b w:val="0"/>
                <w:bCs w:val="0"/>
                <w:lang w:val="en"/>
              </w:rPr>
            </w:pPr>
            <w:r w:rsidRPr="003A6E35">
              <w:rPr>
                <w:lang w:val="en"/>
              </w:rPr>
              <w:t>Race</w:t>
            </w:r>
          </w:p>
          <w:p w14:paraId="56AF2689" w14:textId="77777777" w:rsidR="008442AC" w:rsidRPr="003A6E35" w:rsidRDefault="008442AC" w:rsidP="00F118C1">
            <w:pPr>
              <w:spacing w:line="278" w:lineRule="auto"/>
            </w:pPr>
            <w:r w:rsidRPr="003A6E35">
              <w:rPr>
                <w:lang w:val="en"/>
              </w:rPr>
              <w:t>(n, %)</w:t>
            </w:r>
            <w:r w:rsidRPr="003A6E35">
              <w:t> </w:t>
            </w:r>
          </w:p>
        </w:tc>
        <w:tc>
          <w:tcPr>
            <w:tcW w:w="2188" w:type="dxa"/>
          </w:tcPr>
          <w:p w14:paraId="186636A8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White</w:t>
            </w:r>
          </w:p>
        </w:tc>
        <w:tc>
          <w:tcPr>
            <w:tcW w:w="2054" w:type="dxa"/>
            <w:hideMark/>
          </w:tcPr>
          <w:p w14:paraId="244B7930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28 (82.4%)</w:t>
            </w:r>
          </w:p>
        </w:tc>
        <w:tc>
          <w:tcPr>
            <w:tcW w:w="2231" w:type="dxa"/>
            <w:hideMark/>
          </w:tcPr>
          <w:p w14:paraId="7E74FC14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8 (100%)</w:t>
            </w:r>
            <w:r w:rsidRPr="003A6E35">
              <w:t> </w:t>
            </w:r>
          </w:p>
        </w:tc>
      </w:tr>
      <w:tr w:rsidR="008442AC" w:rsidRPr="003A6E35" w14:paraId="0EA3C373" w14:textId="77777777" w:rsidTr="0084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</w:tcPr>
          <w:p w14:paraId="0C86E960" w14:textId="77777777" w:rsidR="008442AC" w:rsidRPr="003A6E35" w:rsidRDefault="008442AC" w:rsidP="00F118C1">
            <w:pPr>
              <w:rPr>
                <w:lang w:val="en"/>
              </w:rPr>
            </w:pPr>
          </w:p>
        </w:tc>
        <w:tc>
          <w:tcPr>
            <w:tcW w:w="2188" w:type="dxa"/>
          </w:tcPr>
          <w:p w14:paraId="2EB3D0EE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Black or African American</w:t>
            </w:r>
          </w:p>
        </w:tc>
        <w:tc>
          <w:tcPr>
            <w:tcW w:w="2054" w:type="dxa"/>
          </w:tcPr>
          <w:p w14:paraId="4363181F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4 (11.8%)</w:t>
            </w:r>
            <w:r w:rsidRPr="003A6E35">
              <w:t> </w:t>
            </w:r>
          </w:p>
        </w:tc>
        <w:tc>
          <w:tcPr>
            <w:tcW w:w="2231" w:type="dxa"/>
          </w:tcPr>
          <w:p w14:paraId="4BA1390C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8442AC" w:rsidRPr="003A6E35" w14:paraId="3F47F8CD" w14:textId="77777777" w:rsidTr="008442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</w:tcPr>
          <w:p w14:paraId="3B8DC462" w14:textId="77777777" w:rsidR="008442AC" w:rsidRPr="003A6E35" w:rsidRDefault="008442AC" w:rsidP="00F118C1">
            <w:pPr>
              <w:rPr>
                <w:lang w:val="en"/>
              </w:rPr>
            </w:pPr>
          </w:p>
        </w:tc>
        <w:tc>
          <w:tcPr>
            <w:tcW w:w="2188" w:type="dxa"/>
          </w:tcPr>
          <w:p w14:paraId="48B3B785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Asian</w:t>
            </w:r>
          </w:p>
        </w:tc>
        <w:tc>
          <w:tcPr>
            <w:tcW w:w="2054" w:type="dxa"/>
          </w:tcPr>
          <w:p w14:paraId="319453F1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</w:t>
            </w:r>
            <w:r w:rsidRPr="003A6E35">
              <w:t> </w:t>
            </w:r>
          </w:p>
        </w:tc>
        <w:tc>
          <w:tcPr>
            <w:tcW w:w="2231" w:type="dxa"/>
          </w:tcPr>
          <w:p w14:paraId="22650A3C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8442AC" w:rsidRPr="003A6E35" w14:paraId="746DC9B2" w14:textId="77777777" w:rsidTr="0084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</w:tcPr>
          <w:p w14:paraId="4720AD02" w14:textId="77777777" w:rsidR="008442AC" w:rsidRPr="003A6E35" w:rsidRDefault="008442AC" w:rsidP="00F118C1">
            <w:pPr>
              <w:rPr>
                <w:lang w:val="en"/>
              </w:rPr>
            </w:pPr>
          </w:p>
        </w:tc>
        <w:tc>
          <w:tcPr>
            <w:tcW w:w="2188" w:type="dxa"/>
          </w:tcPr>
          <w:p w14:paraId="4B9A0C14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</w:t>
            </w:r>
          </w:p>
        </w:tc>
        <w:tc>
          <w:tcPr>
            <w:tcW w:w="2054" w:type="dxa"/>
          </w:tcPr>
          <w:p w14:paraId="6FCE39BF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 (2.9%)</w:t>
            </w:r>
            <w:r w:rsidRPr="003A6E35">
              <w:t> </w:t>
            </w:r>
          </w:p>
        </w:tc>
        <w:tc>
          <w:tcPr>
            <w:tcW w:w="2231" w:type="dxa"/>
          </w:tcPr>
          <w:p w14:paraId="558A5676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8442AC" w:rsidRPr="003A6E35" w14:paraId="0A9BA7B5" w14:textId="77777777" w:rsidTr="008442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</w:tcPr>
          <w:p w14:paraId="32DFAF9F" w14:textId="77777777" w:rsidR="008442AC" w:rsidRPr="003A6E35" w:rsidRDefault="008442AC" w:rsidP="00F118C1">
            <w:pPr>
              <w:rPr>
                <w:lang w:val="en"/>
              </w:rPr>
            </w:pPr>
          </w:p>
        </w:tc>
        <w:tc>
          <w:tcPr>
            <w:tcW w:w="2188" w:type="dxa"/>
          </w:tcPr>
          <w:p w14:paraId="4A612746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2054" w:type="dxa"/>
          </w:tcPr>
          <w:p w14:paraId="0C2C9155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1 (2.9%)</w:t>
            </w:r>
            <w:r w:rsidRPr="003A6E35">
              <w:t> </w:t>
            </w:r>
          </w:p>
        </w:tc>
        <w:tc>
          <w:tcPr>
            <w:tcW w:w="2231" w:type="dxa"/>
          </w:tcPr>
          <w:p w14:paraId="24D028BF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8442AC" w:rsidRPr="003A6E35" w14:paraId="0DD51A60" w14:textId="77777777" w:rsidTr="0084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hideMark/>
          </w:tcPr>
          <w:p w14:paraId="107D8534" w14:textId="77777777" w:rsidR="008442AC" w:rsidRDefault="008442AC" w:rsidP="00F118C1">
            <w:pPr>
              <w:spacing w:line="278" w:lineRule="auto"/>
              <w:rPr>
                <w:b w:val="0"/>
                <w:bCs w:val="0"/>
                <w:lang w:val="en"/>
              </w:rPr>
            </w:pPr>
            <w:r w:rsidRPr="003A6E35">
              <w:rPr>
                <w:lang w:val="en"/>
              </w:rPr>
              <w:t>Ethnicity</w:t>
            </w:r>
          </w:p>
          <w:p w14:paraId="3A6BC314" w14:textId="77777777" w:rsidR="008442AC" w:rsidRPr="003A6E35" w:rsidRDefault="008442AC" w:rsidP="00F118C1">
            <w:pPr>
              <w:spacing w:line="278" w:lineRule="auto"/>
            </w:pPr>
            <w:r w:rsidRPr="003A6E35">
              <w:rPr>
                <w:lang w:val="en"/>
              </w:rPr>
              <w:t>(n, %)</w:t>
            </w:r>
            <w:r w:rsidRPr="003A6E35">
              <w:t> </w:t>
            </w:r>
          </w:p>
        </w:tc>
        <w:tc>
          <w:tcPr>
            <w:tcW w:w="2188" w:type="dxa"/>
          </w:tcPr>
          <w:p w14:paraId="5327B007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Hispanic or Latino</w:t>
            </w:r>
          </w:p>
        </w:tc>
        <w:tc>
          <w:tcPr>
            <w:tcW w:w="2054" w:type="dxa"/>
            <w:hideMark/>
          </w:tcPr>
          <w:p w14:paraId="3498ED9C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3A6E35">
              <w:t> </w:t>
            </w:r>
          </w:p>
        </w:tc>
        <w:tc>
          <w:tcPr>
            <w:tcW w:w="2231" w:type="dxa"/>
            <w:hideMark/>
          </w:tcPr>
          <w:p w14:paraId="69E0572E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3A6E35">
              <w:t> </w:t>
            </w:r>
          </w:p>
        </w:tc>
      </w:tr>
      <w:tr w:rsidR="008442AC" w14:paraId="59E8D968" w14:textId="77777777" w:rsidTr="008442A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</w:tcPr>
          <w:p w14:paraId="43618F18" w14:textId="77777777" w:rsidR="008442AC" w:rsidRPr="003A6E35" w:rsidRDefault="008442AC" w:rsidP="00F118C1">
            <w:pPr>
              <w:rPr>
                <w:lang w:val="en"/>
              </w:rPr>
            </w:pPr>
          </w:p>
        </w:tc>
        <w:tc>
          <w:tcPr>
            <w:tcW w:w="2188" w:type="dxa"/>
          </w:tcPr>
          <w:p w14:paraId="10BB6ABB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Hispanic or Latino</w:t>
            </w:r>
          </w:p>
        </w:tc>
        <w:tc>
          <w:tcPr>
            <w:tcW w:w="2054" w:type="dxa"/>
          </w:tcPr>
          <w:p w14:paraId="00FA47B4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32 (94.1%)</w:t>
            </w:r>
            <w:r w:rsidRPr="003A6E35">
              <w:t> </w:t>
            </w:r>
          </w:p>
        </w:tc>
        <w:tc>
          <w:tcPr>
            <w:tcW w:w="2231" w:type="dxa"/>
          </w:tcPr>
          <w:p w14:paraId="1C9D679C" w14:textId="77777777" w:rsidR="008442AC" w:rsidRPr="003A6E35" w:rsidRDefault="008442AC" w:rsidP="00F11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8 (100%)</w:t>
            </w:r>
            <w:r w:rsidRPr="003A6E35">
              <w:t> </w:t>
            </w:r>
          </w:p>
        </w:tc>
      </w:tr>
      <w:tr w:rsidR="008442AC" w14:paraId="5A66A31D" w14:textId="77777777" w:rsidTr="0084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</w:tcPr>
          <w:p w14:paraId="54E9430C" w14:textId="77777777" w:rsidR="008442AC" w:rsidRPr="003A6E35" w:rsidRDefault="008442AC" w:rsidP="00F118C1">
            <w:pPr>
              <w:rPr>
                <w:lang w:val="en"/>
              </w:rPr>
            </w:pPr>
          </w:p>
        </w:tc>
        <w:tc>
          <w:tcPr>
            <w:tcW w:w="2188" w:type="dxa"/>
          </w:tcPr>
          <w:p w14:paraId="13BDFC27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Unknown</w:t>
            </w:r>
          </w:p>
        </w:tc>
        <w:tc>
          <w:tcPr>
            <w:tcW w:w="2054" w:type="dxa"/>
          </w:tcPr>
          <w:p w14:paraId="7A7F2102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2 (5.9%)</w:t>
            </w:r>
            <w:r w:rsidRPr="003A6E35">
              <w:t> </w:t>
            </w:r>
          </w:p>
        </w:tc>
        <w:tc>
          <w:tcPr>
            <w:tcW w:w="2231" w:type="dxa"/>
          </w:tcPr>
          <w:p w14:paraId="7A223672" w14:textId="77777777" w:rsidR="008442AC" w:rsidRPr="003A6E35" w:rsidRDefault="008442AC" w:rsidP="00F11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E35">
              <w:rPr>
                <w:lang w:val="en"/>
              </w:rPr>
              <w:t>0</w:t>
            </w:r>
            <w:r w:rsidRPr="003A6E35">
              <w:t> </w:t>
            </w:r>
          </w:p>
        </w:tc>
      </w:tr>
    </w:tbl>
    <w:p w14:paraId="366EFDC8" w14:textId="77777777" w:rsidR="00952386" w:rsidRDefault="00952386"/>
    <w:sectPr w:rsidR="00952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D7"/>
    <w:rsid w:val="003D76F8"/>
    <w:rsid w:val="00474918"/>
    <w:rsid w:val="00612614"/>
    <w:rsid w:val="008442AC"/>
    <w:rsid w:val="00952386"/>
    <w:rsid w:val="009F2BD7"/>
    <w:rsid w:val="00AA5925"/>
    <w:rsid w:val="00BF0A29"/>
    <w:rsid w:val="00C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4200"/>
  <w15:chartTrackingRefBased/>
  <w15:docId w15:val="{F530FC6A-6B48-4C68-B8D3-250093B6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BD7"/>
  </w:style>
  <w:style w:type="paragraph" w:styleId="Heading1">
    <w:name w:val="heading 1"/>
    <w:basedOn w:val="Normal"/>
    <w:next w:val="Normal"/>
    <w:link w:val="Heading1Char"/>
    <w:uiPriority w:val="9"/>
    <w:qFormat/>
    <w:rsid w:val="009F2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BD7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9F2B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Goldschmidt</dc:creator>
  <cp:keywords/>
  <dc:description/>
  <cp:lastModifiedBy>Nicole Goldschmidt</cp:lastModifiedBy>
  <cp:revision>2</cp:revision>
  <dcterms:created xsi:type="dcterms:W3CDTF">2025-04-06T21:37:00Z</dcterms:created>
  <dcterms:modified xsi:type="dcterms:W3CDTF">2025-04-06T21:39:00Z</dcterms:modified>
</cp:coreProperties>
</file>