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FB98A" w14:textId="0AD75A4F" w:rsidR="009240BF" w:rsidRPr="009C344E" w:rsidRDefault="009240BF" w:rsidP="009C344E">
      <w:pPr>
        <w:rPr>
          <w:rFonts w:cstheme="minorHAnsi"/>
          <w:sz w:val="20"/>
          <w:szCs w:val="20"/>
        </w:rPr>
      </w:pPr>
      <w:r w:rsidRPr="009C344E">
        <w:rPr>
          <w:rFonts w:cstheme="minorHAnsi"/>
          <w:sz w:val="20"/>
          <w:szCs w:val="20"/>
        </w:rPr>
        <w:t>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980"/>
        <w:gridCol w:w="5845"/>
      </w:tblGrid>
      <w:tr w:rsidR="003D1878" w:rsidRPr="009C344E" w14:paraId="15988F40" w14:textId="77777777" w:rsidTr="009C344E">
        <w:tc>
          <w:tcPr>
            <w:tcW w:w="1525" w:type="dxa"/>
          </w:tcPr>
          <w:p w14:paraId="73AD5BB7" w14:textId="6C453BAE" w:rsidR="003D1878" w:rsidRPr="009C344E" w:rsidRDefault="003D1878" w:rsidP="009C344E">
            <w:pPr>
              <w:rPr>
                <w:rFonts w:cstheme="minorHAnsi"/>
                <w:sz w:val="20"/>
                <w:szCs w:val="20"/>
              </w:rPr>
            </w:pPr>
            <w:r w:rsidRPr="009C344E">
              <w:rPr>
                <w:rFonts w:cstheme="minorHAnsi"/>
                <w:sz w:val="20"/>
                <w:szCs w:val="20"/>
              </w:rPr>
              <w:t>Theme</w:t>
            </w:r>
          </w:p>
        </w:tc>
        <w:tc>
          <w:tcPr>
            <w:tcW w:w="1980" w:type="dxa"/>
          </w:tcPr>
          <w:p w14:paraId="5CA4729D" w14:textId="141088B6" w:rsidR="003D1878" w:rsidRPr="009C344E" w:rsidRDefault="003D1878" w:rsidP="009C344E">
            <w:pPr>
              <w:rPr>
                <w:rFonts w:cstheme="minorHAnsi"/>
                <w:sz w:val="20"/>
                <w:szCs w:val="20"/>
              </w:rPr>
            </w:pPr>
            <w:r w:rsidRPr="009C344E">
              <w:rPr>
                <w:rFonts w:cstheme="minorHAnsi"/>
                <w:sz w:val="20"/>
                <w:szCs w:val="20"/>
              </w:rPr>
              <w:t>Subtheme</w:t>
            </w:r>
          </w:p>
        </w:tc>
        <w:tc>
          <w:tcPr>
            <w:tcW w:w="5845" w:type="dxa"/>
          </w:tcPr>
          <w:p w14:paraId="2BCDEA0C" w14:textId="49330148" w:rsidR="003D1878" w:rsidRPr="009C344E" w:rsidRDefault="003D1878" w:rsidP="009C344E">
            <w:pPr>
              <w:rPr>
                <w:rFonts w:cstheme="minorHAnsi"/>
                <w:sz w:val="20"/>
                <w:szCs w:val="20"/>
              </w:rPr>
            </w:pPr>
            <w:r w:rsidRPr="009C344E">
              <w:rPr>
                <w:rFonts w:cstheme="minorHAnsi"/>
                <w:sz w:val="20"/>
                <w:szCs w:val="20"/>
              </w:rPr>
              <w:t>Supporting Quotation</w:t>
            </w:r>
          </w:p>
        </w:tc>
      </w:tr>
      <w:tr w:rsidR="003D1878" w:rsidRPr="009C344E" w14:paraId="7649FF75" w14:textId="77777777" w:rsidTr="009C344E">
        <w:tc>
          <w:tcPr>
            <w:tcW w:w="1525" w:type="dxa"/>
          </w:tcPr>
          <w:p w14:paraId="18BC4944" w14:textId="0ACD7872" w:rsidR="003D1878" w:rsidRPr="009C344E" w:rsidRDefault="003D1878" w:rsidP="009C344E">
            <w:pPr>
              <w:rPr>
                <w:rFonts w:cstheme="minorHAnsi"/>
                <w:sz w:val="20"/>
                <w:szCs w:val="20"/>
              </w:rPr>
            </w:pPr>
            <w:r w:rsidRPr="009C344E">
              <w:rPr>
                <w:rFonts w:cstheme="minorHAnsi"/>
                <w:sz w:val="20"/>
                <w:szCs w:val="20"/>
              </w:rPr>
              <w:t>Patient autonomy</w:t>
            </w:r>
          </w:p>
        </w:tc>
        <w:tc>
          <w:tcPr>
            <w:tcW w:w="1980" w:type="dxa"/>
          </w:tcPr>
          <w:p w14:paraId="0A538654" w14:textId="77777777" w:rsidR="003D1878" w:rsidRPr="009C344E" w:rsidRDefault="003D1878" w:rsidP="009C34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45" w:type="dxa"/>
          </w:tcPr>
          <w:p w14:paraId="41550913" w14:textId="5AFE2666" w:rsidR="003D1878" w:rsidRPr="009C344E" w:rsidRDefault="003D1878" w:rsidP="009C344E">
            <w:pPr>
              <w:rPr>
                <w:rFonts w:cstheme="minorHAnsi"/>
                <w:sz w:val="20"/>
                <w:szCs w:val="20"/>
              </w:rPr>
            </w:pPr>
            <w:r w:rsidRPr="009C344E">
              <w:rPr>
                <w:rFonts w:cstheme="minorHAnsi"/>
                <w:sz w:val="20"/>
                <w:szCs w:val="20"/>
              </w:rPr>
              <w:t xml:space="preserve">“I made my own decision from the talk we had with [my surgeon]. He explained different surgeries, but I figured this isa the way I really wanted to go.” </w:t>
            </w:r>
          </w:p>
        </w:tc>
      </w:tr>
      <w:tr w:rsidR="003D1878" w:rsidRPr="009C344E" w14:paraId="352213B7" w14:textId="77777777" w:rsidTr="009C344E">
        <w:tc>
          <w:tcPr>
            <w:tcW w:w="1525" w:type="dxa"/>
          </w:tcPr>
          <w:p w14:paraId="0FDA1861" w14:textId="77777777" w:rsidR="003D1878" w:rsidRPr="009C344E" w:rsidRDefault="003D1878" w:rsidP="009C34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CE5F1DE" w14:textId="77777777" w:rsidR="003D1878" w:rsidRPr="009C344E" w:rsidRDefault="003D1878" w:rsidP="009C34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45" w:type="dxa"/>
          </w:tcPr>
          <w:p w14:paraId="5C7CA711" w14:textId="365D24E1" w:rsidR="003D1878" w:rsidRPr="009C344E" w:rsidRDefault="009240BF" w:rsidP="009C344E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9C344E">
              <w:rPr>
                <w:rFonts w:asciiTheme="minorHAnsi" w:hAnsiTheme="minorHAnsi" w:cstheme="minorHAnsi"/>
                <w:sz w:val="20"/>
                <w:szCs w:val="20"/>
              </w:rPr>
              <w:t xml:space="preserve">“I just, I really feel that I'm the one that's got to live in this body. It's got to be my decision. I got to make it for myself. And that's exactly what I did. That's what I've always pretty much done.” </w:t>
            </w:r>
          </w:p>
        </w:tc>
      </w:tr>
      <w:tr w:rsidR="003D1878" w:rsidRPr="009C344E" w14:paraId="271DF832" w14:textId="77777777" w:rsidTr="009C344E">
        <w:tc>
          <w:tcPr>
            <w:tcW w:w="1525" w:type="dxa"/>
          </w:tcPr>
          <w:p w14:paraId="775B1377" w14:textId="538B78BA" w:rsidR="003D1878" w:rsidRPr="009C344E" w:rsidRDefault="003D1878" w:rsidP="009C344E">
            <w:pPr>
              <w:rPr>
                <w:rFonts w:cstheme="minorHAnsi"/>
                <w:sz w:val="20"/>
                <w:szCs w:val="20"/>
              </w:rPr>
            </w:pPr>
            <w:r w:rsidRPr="009C344E">
              <w:rPr>
                <w:rFonts w:cstheme="minorHAnsi"/>
                <w:sz w:val="20"/>
                <w:szCs w:val="20"/>
              </w:rPr>
              <w:t>Patient practicality</w:t>
            </w:r>
          </w:p>
        </w:tc>
        <w:tc>
          <w:tcPr>
            <w:tcW w:w="1980" w:type="dxa"/>
          </w:tcPr>
          <w:p w14:paraId="7C06C113" w14:textId="77777777" w:rsidR="003D1878" w:rsidRPr="009C344E" w:rsidRDefault="003D1878" w:rsidP="009C34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45" w:type="dxa"/>
          </w:tcPr>
          <w:p w14:paraId="2A29F80E" w14:textId="68F0E460" w:rsidR="003D1878" w:rsidRPr="009C344E" w:rsidRDefault="003D1878" w:rsidP="009C344E">
            <w:pPr>
              <w:rPr>
                <w:rFonts w:cstheme="minorHAnsi"/>
                <w:sz w:val="20"/>
                <w:szCs w:val="20"/>
              </w:rPr>
            </w:pPr>
            <w:r w:rsidRPr="009C344E">
              <w:rPr>
                <w:rFonts w:cstheme="minorHAnsi"/>
                <w:sz w:val="20"/>
                <w:szCs w:val="20"/>
              </w:rPr>
              <w:t xml:space="preserve">“[My surgeon] told </w:t>
            </w:r>
            <w:r w:rsidR="009C344E">
              <w:rPr>
                <w:rFonts w:cstheme="minorHAnsi"/>
                <w:sz w:val="20"/>
                <w:szCs w:val="20"/>
              </w:rPr>
              <w:t xml:space="preserve">me [my options]. </w:t>
            </w:r>
            <w:r w:rsidRPr="009C344E">
              <w:rPr>
                <w:rFonts w:cstheme="minorHAnsi"/>
                <w:sz w:val="20"/>
                <w:szCs w:val="20"/>
              </w:rPr>
              <w:t xml:space="preserve">So, based on the based on the predicted percent outcomes, I went with the </w:t>
            </w:r>
            <w:r w:rsidR="009C344E">
              <w:rPr>
                <w:rFonts w:cstheme="minorHAnsi"/>
                <w:sz w:val="20"/>
                <w:szCs w:val="20"/>
              </w:rPr>
              <w:t>[vaginal closure]</w:t>
            </w:r>
            <w:r w:rsidRPr="009C344E">
              <w:rPr>
                <w:rFonts w:cstheme="minorHAnsi"/>
                <w:sz w:val="20"/>
                <w:szCs w:val="20"/>
              </w:rPr>
              <w:t xml:space="preserve">….I wanted to do it once and be done with it.” </w:t>
            </w:r>
          </w:p>
        </w:tc>
      </w:tr>
      <w:tr w:rsidR="009240BF" w:rsidRPr="009C344E" w14:paraId="1248518D" w14:textId="77777777" w:rsidTr="009C344E">
        <w:tc>
          <w:tcPr>
            <w:tcW w:w="1525" w:type="dxa"/>
          </w:tcPr>
          <w:p w14:paraId="5298F5CA" w14:textId="3C54FA15" w:rsidR="009240BF" w:rsidRPr="009C344E" w:rsidRDefault="009240BF" w:rsidP="009C344E">
            <w:pPr>
              <w:rPr>
                <w:rFonts w:cstheme="minorHAnsi"/>
                <w:sz w:val="20"/>
                <w:szCs w:val="20"/>
              </w:rPr>
            </w:pPr>
            <w:r w:rsidRPr="009C344E">
              <w:rPr>
                <w:rFonts w:cstheme="minorHAnsi"/>
                <w:sz w:val="20"/>
                <w:szCs w:val="20"/>
              </w:rPr>
              <w:t>Patient</w:t>
            </w:r>
            <w:r w:rsidR="009C344E">
              <w:rPr>
                <w:rFonts w:cstheme="minorHAnsi"/>
                <w:sz w:val="20"/>
                <w:szCs w:val="20"/>
              </w:rPr>
              <w:t xml:space="preserve"> </w:t>
            </w:r>
            <w:r w:rsidRPr="009C344E">
              <w:rPr>
                <w:rFonts w:cstheme="minorHAnsi"/>
                <w:sz w:val="20"/>
                <w:szCs w:val="20"/>
              </w:rPr>
              <w:t>goals and values</w:t>
            </w:r>
          </w:p>
        </w:tc>
        <w:tc>
          <w:tcPr>
            <w:tcW w:w="1980" w:type="dxa"/>
          </w:tcPr>
          <w:p w14:paraId="511A1CD9" w14:textId="77777777" w:rsidR="009240BF" w:rsidRPr="009C344E" w:rsidRDefault="009240BF" w:rsidP="009C34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45" w:type="dxa"/>
          </w:tcPr>
          <w:p w14:paraId="71D1A232" w14:textId="17EEFC70" w:rsidR="009240BF" w:rsidRPr="009C344E" w:rsidRDefault="009240BF" w:rsidP="009C344E">
            <w:pPr>
              <w:rPr>
                <w:rFonts w:cstheme="minorHAnsi"/>
                <w:sz w:val="20"/>
                <w:szCs w:val="20"/>
              </w:rPr>
            </w:pPr>
            <w:r w:rsidRPr="009C344E">
              <w:rPr>
                <w:rFonts w:cstheme="minorHAnsi"/>
                <w:sz w:val="20"/>
                <w:szCs w:val="20"/>
              </w:rPr>
              <w:t xml:space="preserve">“I wanted to be able to continue to be active without worrying about it. It made the most sense.” </w:t>
            </w:r>
          </w:p>
        </w:tc>
      </w:tr>
      <w:tr w:rsidR="009240BF" w:rsidRPr="009C344E" w14:paraId="19208239" w14:textId="77777777" w:rsidTr="009C344E">
        <w:tc>
          <w:tcPr>
            <w:tcW w:w="1525" w:type="dxa"/>
          </w:tcPr>
          <w:p w14:paraId="0A6AC7E2" w14:textId="33673DA4" w:rsidR="009240BF" w:rsidRPr="009C344E" w:rsidRDefault="009240BF" w:rsidP="009C34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D82E2A6" w14:textId="754D9D76" w:rsidR="009240BF" w:rsidRPr="009C344E" w:rsidRDefault="009240BF" w:rsidP="009C344E">
            <w:pPr>
              <w:rPr>
                <w:rFonts w:cstheme="minorHAnsi"/>
                <w:sz w:val="20"/>
                <w:szCs w:val="20"/>
              </w:rPr>
            </w:pPr>
            <w:r w:rsidRPr="009C344E">
              <w:rPr>
                <w:rFonts w:cstheme="minorHAnsi"/>
                <w:sz w:val="20"/>
                <w:szCs w:val="20"/>
              </w:rPr>
              <w:t>Intercourse not a priority</w:t>
            </w:r>
          </w:p>
        </w:tc>
        <w:tc>
          <w:tcPr>
            <w:tcW w:w="5845" w:type="dxa"/>
          </w:tcPr>
          <w:p w14:paraId="613DC0F6" w14:textId="16C10653" w:rsidR="009240BF" w:rsidRPr="009C344E" w:rsidRDefault="009240BF" w:rsidP="009C344E">
            <w:pPr>
              <w:rPr>
                <w:rFonts w:cstheme="minorHAnsi"/>
                <w:sz w:val="20"/>
                <w:szCs w:val="20"/>
              </w:rPr>
            </w:pPr>
            <w:r w:rsidRPr="009C344E">
              <w:rPr>
                <w:rFonts w:cstheme="minorHAnsi"/>
                <w:sz w:val="20"/>
                <w:szCs w:val="20"/>
              </w:rPr>
              <w:t xml:space="preserve">“My husband died a number of years ago, and I don't foresee getting married again. … [Intercourse] was already off the table, so that wasn't a big deal to me.” </w:t>
            </w:r>
          </w:p>
        </w:tc>
      </w:tr>
      <w:tr w:rsidR="009240BF" w:rsidRPr="009C344E" w14:paraId="6815D2ED" w14:textId="77777777" w:rsidTr="009C344E">
        <w:tc>
          <w:tcPr>
            <w:tcW w:w="1525" w:type="dxa"/>
          </w:tcPr>
          <w:p w14:paraId="05B3A852" w14:textId="0A6783A3" w:rsidR="009240BF" w:rsidRPr="009C344E" w:rsidRDefault="009240BF" w:rsidP="009C344E">
            <w:pPr>
              <w:rPr>
                <w:rFonts w:cstheme="minorHAnsi"/>
                <w:sz w:val="20"/>
                <w:szCs w:val="20"/>
              </w:rPr>
            </w:pPr>
            <w:r w:rsidRPr="009C344E">
              <w:rPr>
                <w:rFonts w:cstheme="minorHAnsi"/>
                <w:sz w:val="20"/>
                <w:szCs w:val="20"/>
              </w:rPr>
              <w:t>Projections of surgical outcomes</w:t>
            </w:r>
          </w:p>
        </w:tc>
        <w:tc>
          <w:tcPr>
            <w:tcW w:w="1980" w:type="dxa"/>
          </w:tcPr>
          <w:p w14:paraId="584D1333" w14:textId="4DC6991E" w:rsidR="009240BF" w:rsidRPr="009C344E" w:rsidRDefault="009240BF" w:rsidP="009C344E">
            <w:pPr>
              <w:rPr>
                <w:rFonts w:cstheme="minorHAnsi"/>
                <w:sz w:val="20"/>
                <w:szCs w:val="20"/>
              </w:rPr>
            </w:pPr>
            <w:r w:rsidRPr="009C344E">
              <w:rPr>
                <w:rFonts w:cstheme="minorHAnsi"/>
                <w:sz w:val="20"/>
                <w:szCs w:val="20"/>
              </w:rPr>
              <w:t xml:space="preserve">Shaped by experience with </w:t>
            </w:r>
            <w:r w:rsidR="009C344E">
              <w:rPr>
                <w:rFonts w:cstheme="minorHAnsi"/>
                <w:sz w:val="20"/>
                <w:szCs w:val="20"/>
              </w:rPr>
              <w:t>other</w:t>
            </w:r>
            <w:r w:rsidRPr="009C344E">
              <w:rPr>
                <w:rFonts w:cstheme="minorHAnsi"/>
                <w:sz w:val="20"/>
                <w:szCs w:val="20"/>
              </w:rPr>
              <w:t xml:space="preserve"> POP treatments</w:t>
            </w:r>
          </w:p>
        </w:tc>
        <w:tc>
          <w:tcPr>
            <w:tcW w:w="5845" w:type="dxa"/>
          </w:tcPr>
          <w:p w14:paraId="1FE67B53" w14:textId="344F735A" w:rsidR="009240BF" w:rsidRPr="009C344E" w:rsidRDefault="009240BF" w:rsidP="009C344E">
            <w:pPr>
              <w:rPr>
                <w:rFonts w:cstheme="minorHAnsi"/>
                <w:sz w:val="20"/>
                <w:szCs w:val="20"/>
              </w:rPr>
            </w:pPr>
            <w:r w:rsidRPr="009C344E">
              <w:rPr>
                <w:rFonts w:cstheme="minorHAnsi"/>
                <w:sz w:val="20"/>
                <w:szCs w:val="20"/>
              </w:rPr>
              <w:t xml:space="preserve">“I have a damaged vocal cord, </w:t>
            </w:r>
            <w:r w:rsidR="00E36037">
              <w:rPr>
                <w:rFonts w:cstheme="minorHAnsi"/>
                <w:sz w:val="20"/>
                <w:szCs w:val="20"/>
              </w:rPr>
              <w:t xml:space="preserve">and since my first surgery failed, </w:t>
            </w:r>
            <w:r w:rsidRPr="009C344E">
              <w:rPr>
                <w:rFonts w:cstheme="minorHAnsi"/>
                <w:sz w:val="20"/>
                <w:szCs w:val="20"/>
              </w:rPr>
              <w:t xml:space="preserve">to do the other surgery and have it fail again, it’s another risk for me, so I wanted one that would be the most likely not to fail again.” </w:t>
            </w:r>
          </w:p>
        </w:tc>
      </w:tr>
      <w:tr w:rsidR="009240BF" w:rsidRPr="009C344E" w14:paraId="59DFBA09" w14:textId="77777777" w:rsidTr="009C344E">
        <w:tc>
          <w:tcPr>
            <w:tcW w:w="1525" w:type="dxa"/>
          </w:tcPr>
          <w:p w14:paraId="1E5507AB" w14:textId="77777777" w:rsidR="009240BF" w:rsidRPr="009C344E" w:rsidRDefault="009240BF" w:rsidP="009C34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F13DFF2" w14:textId="77777777" w:rsidR="009240BF" w:rsidRPr="009C344E" w:rsidRDefault="009240BF" w:rsidP="009C34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45" w:type="dxa"/>
          </w:tcPr>
          <w:p w14:paraId="788322EC" w14:textId="239D576C" w:rsidR="009240BF" w:rsidRPr="009C344E" w:rsidRDefault="009240BF" w:rsidP="009C344E">
            <w:pPr>
              <w:rPr>
                <w:rFonts w:cstheme="minorHAnsi"/>
                <w:sz w:val="20"/>
                <w:szCs w:val="20"/>
              </w:rPr>
            </w:pPr>
            <w:r w:rsidRPr="009C344E">
              <w:rPr>
                <w:rFonts w:cstheme="minorHAnsi"/>
                <w:sz w:val="20"/>
                <w:szCs w:val="20"/>
              </w:rPr>
              <w:t xml:space="preserve">“I was just tired of that pessary thing and the coming and going of having to go to the office to get a new one and they were expensive too. It </w:t>
            </w:r>
            <w:r w:rsidR="00E36037">
              <w:rPr>
                <w:rFonts w:cstheme="minorHAnsi"/>
                <w:sz w:val="20"/>
                <w:szCs w:val="20"/>
              </w:rPr>
              <w:t>was</w:t>
            </w:r>
            <w:r w:rsidRPr="009C344E">
              <w:rPr>
                <w:rFonts w:cstheme="minorHAnsi"/>
                <w:sz w:val="20"/>
                <w:szCs w:val="20"/>
              </w:rPr>
              <w:t xml:space="preserve"> running up the bills. You know, I couldn't afford to swing that, and have to worry about your pessary keep falling out.</w:t>
            </w:r>
            <w:r w:rsidR="009C344E">
              <w:rPr>
                <w:rFonts w:cstheme="minorHAnsi"/>
                <w:sz w:val="20"/>
                <w:szCs w:val="20"/>
              </w:rPr>
              <w:t xml:space="preserve">” </w:t>
            </w:r>
          </w:p>
        </w:tc>
      </w:tr>
      <w:tr w:rsidR="009240BF" w:rsidRPr="009C344E" w14:paraId="3673DF9E" w14:textId="77777777" w:rsidTr="009C344E">
        <w:tc>
          <w:tcPr>
            <w:tcW w:w="1525" w:type="dxa"/>
          </w:tcPr>
          <w:p w14:paraId="4861E90B" w14:textId="77777777" w:rsidR="009240BF" w:rsidRPr="009C344E" w:rsidRDefault="009240BF" w:rsidP="009C34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F362715" w14:textId="16C91E67" w:rsidR="009240BF" w:rsidRPr="009C344E" w:rsidRDefault="009240BF" w:rsidP="009C344E">
            <w:pPr>
              <w:rPr>
                <w:rFonts w:cstheme="minorHAnsi"/>
                <w:sz w:val="20"/>
                <w:szCs w:val="20"/>
              </w:rPr>
            </w:pPr>
            <w:r w:rsidRPr="009C344E">
              <w:rPr>
                <w:rFonts w:cstheme="minorHAnsi"/>
                <w:sz w:val="20"/>
                <w:szCs w:val="20"/>
              </w:rPr>
              <w:t>Influenced by surgeon counseling</w:t>
            </w:r>
          </w:p>
        </w:tc>
        <w:tc>
          <w:tcPr>
            <w:tcW w:w="5845" w:type="dxa"/>
          </w:tcPr>
          <w:p w14:paraId="0B86338A" w14:textId="137B605E" w:rsidR="009240BF" w:rsidRPr="009C344E" w:rsidRDefault="009240BF" w:rsidP="009C344E">
            <w:pPr>
              <w:rPr>
                <w:rFonts w:cstheme="minorHAnsi"/>
                <w:sz w:val="20"/>
                <w:szCs w:val="20"/>
              </w:rPr>
            </w:pPr>
            <w:r w:rsidRPr="009C344E">
              <w:rPr>
                <w:rFonts w:cstheme="minorHAnsi"/>
                <w:sz w:val="20"/>
                <w:szCs w:val="20"/>
              </w:rPr>
              <w:t xml:space="preserve">“After talking to the surgeon I made the right decision, that I had what I wanted to do…. All of the benefits of the surgery, the durability, the quick recovery time helped me make my decision.” </w:t>
            </w:r>
          </w:p>
        </w:tc>
      </w:tr>
      <w:tr w:rsidR="009240BF" w:rsidRPr="009C344E" w14:paraId="1F27C153" w14:textId="77777777" w:rsidTr="009C344E">
        <w:tc>
          <w:tcPr>
            <w:tcW w:w="1525" w:type="dxa"/>
          </w:tcPr>
          <w:p w14:paraId="1DA705C8" w14:textId="658E2673" w:rsidR="009240BF" w:rsidRPr="009C344E" w:rsidRDefault="009240BF" w:rsidP="009C344E">
            <w:pPr>
              <w:rPr>
                <w:rFonts w:cstheme="minorHAnsi"/>
                <w:sz w:val="20"/>
                <w:szCs w:val="20"/>
              </w:rPr>
            </w:pPr>
            <w:r w:rsidRPr="009C344E">
              <w:rPr>
                <w:rFonts w:cstheme="minorHAnsi"/>
                <w:sz w:val="20"/>
                <w:szCs w:val="20"/>
              </w:rPr>
              <w:t>Surgical outcomes</w:t>
            </w:r>
          </w:p>
        </w:tc>
        <w:tc>
          <w:tcPr>
            <w:tcW w:w="1980" w:type="dxa"/>
          </w:tcPr>
          <w:p w14:paraId="2B9580BB" w14:textId="78A1DB1F" w:rsidR="009240BF" w:rsidRPr="009C344E" w:rsidRDefault="009240BF" w:rsidP="009C344E">
            <w:pPr>
              <w:rPr>
                <w:rFonts w:cstheme="minorHAnsi"/>
                <w:sz w:val="20"/>
                <w:szCs w:val="20"/>
              </w:rPr>
            </w:pPr>
            <w:r w:rsidRPr="009C344E">
              <w:rPr>
                <w:rFonts w:cstheme="minorHAnsi"/>
                <w:sz w:val="20"/>
                <w:szCs w:val="20"/>
              </w:rPr>
              <w:t>Patient satisfaction</w:t>
            </w:r>
          </w:p>
        </w:tc>
        <w:tc>
          <w:tcPr>
            <w:tcW w:w="5845" w:type="dxa"/>
          </w:tcPr>
          <w:p w14:paraId="21784CD1" w14:textId="3C4DA870" w:rsidR="009240BF" w:rsidRPr="009C344E" w:rsidRDefault="009240BF" w:rsidP="009C344E">
            <w:pPr>
              <w:rPr>
                <w:rFonts w:cstheme="minorHAnsi"/>
                <w:sz w:val="20"/>
                <w:szCs w:val="20"/>
              </w:rPr>
            </w:pPr>
            <w:r w:rsidRPr="009C344E">
              <w:rPr>
                <w:rFonts w:cstheme="minorHAnsi"/>
                <w:sz w:val="20"/>
                <w:szCs w:val="20"/>
              </w:rPr>
              <w:t xml:space="preserve">“It's been great. I haven't had any problems. It's been a total, total change in my life. I feel comfortable, no problem as far as going to the bathroom. It's just been great, very, very…. well it just worked out great for me.” </w:t>
            </w:r>
          </w:p>
        </w:tc>
      </w:tr>
      <w:tr w:rsidR="009240BF" w:rsidRPr="009C344E" w14:paraId="442D9581" w14:textId="77777777" w:rsidTr="009C344E">
        <w:tc>
          <w:tcPr>
            <w:tcW w:w="1525" w:type="dxa"/>
          </w:tcPr>
          <w:p w14:paraId="11A5E822" w14:textId="77777777" w:rsidR="009240BF" w:rsidRPr="009C344E" w:rsidRDefault="009240BF" w:rsidP="009C34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4C71B3F" w14:textId="5309D198" w:rsidR="009240BF" w:rsidRPr="009C344E" w:rsidRDefault="009240BF" w:rsidP="009C344E">
            <w:pPr>
              <w:rPr>
                <w:rFonts w:cstheme="minorHAnsi"/>
                <w:sz w:val="20"/>
                <w:szCs w:val="20"/>
              </w:rPr>
            </w:pPr>
            <w:r w:rsidRPr="009C344E">
              <w:rPr>
                <w:rFonts w:cstheme="minorHAnsi"/>
                <w:sz w:val="20"/>
                <w:szCs w:val="20"/>
              </w:rPr>
              <w:t>Lack of regret</w:t>
            </w:r>
          </w:p>
        </w:tc>
        <w:tc>
          <w:tcPr>
            <w:tcW w:w="5845" w:type="dxa"/>
          </w:tcPr>
          <w:p w14:paraId="056D10E3" w14:textId="40C4EF5B" w:rsidR="009240BF" w:rsidRPr="009C344E" w:rsidRDefault="009240BF" w:rsidP="009C344E">
            <w:pPr>
              <w:rPr>
                <w:rFonts w:cstheme="minorHAnsi"/>
                <w:sz w:val="20"/>
                <w:szCs w:val="20"/>
              </w:rPr>
            </w:pPr>
            <w:r w:rsidRPr="009C344E">
              <w:rPr>
                <w:rFonts w:cstheme="minorHAnsi"/>
                <w:sz w:val="20"/>
                <w:szCs w:val="20"/>
              </w:rPr>
              <w:t xml:space="preserve">“I have all good reports about my surgery. You know as far as having the closure done. I wish I'd had done it, I would say probably maybe 10 or 15 years prior.” </w:t>
            </w:r>
          </w:p>
        </w:tc>
      </w:tr>
      <w:tr w:rsidR="009240BF" w:rsidRPr="009C344E" w14:paraId="3F654770" w14:textId="77777777" w:rsidTr="009C344E">
        <w:tc>
          <w:tcPr>
            <w:tcW w:w="1525" w:type="dxa"/>
          </w:tcPr>
          <w:p w14:paraId="200A7ABA" w14:textId="186F2A02" w:rsidR="009240BF" w:rsidRPr="009C344E" w:rsidRDefault="009240BF" w:rsidP="009C344E">
            <w:pPr>
              <w:rPr>
                <w:rFonts w:cstheme="minorHAnsi"/>
                <w:sz w:val="20"/>
                <w:szCs w:val="20"/>
              </w:rPr>
            </w:pPr>
            <w:r w:rsidRPr="009C344E">
              <w:rPr>
                <w:rFonts w:cstheme="minorHAnsi"/>
                <w:sz w:val="20"/>
                <w:szCs w:val="20"/>
              </w:rPr>
              <w:t>Trade-offs</w:t>
            </w:r>
          </w:p>
        </w:tc>
        <w:tc>
          <w:tcPr>
            <w:tcW w:w="1980" w:type="dxa"/>
          </w:tcPr>
          <w:p w14:paraId="4D12E652" w14:textId="2E2E95DC" w:rsidR="009240BF" w:rsidRPr="009C344E" w:rsidRDefault="009240BF" w:rsidP="009C344E">
            <w:pPr>
              <w:rPr>
                <w:rFonts w:cstheme="minorHAnsi"/>
                <w:sz w:val="20"/>
                <w:szCs w:val="20"/>
              </w:rPr>
            </w:pPr>
            <w:r w:rsidRPr="009C344E">
              <w:rPr>
                <w:rFonts w:cstheme="minorHAnsi"/>
                <w:sz w:val="20"/>
                <w:szCs w:val="20"/>
              </w:rPr>
              <w:t>Weighing and balancing</w:t>
            </w:r>
          </w:p>
        </w:tc>
        <w:tc>
          <w:tcPr>
            <w:tcW w:w="5845" w:type="dxa"/>
          </w:tcPr>
          <w:p w14:paraId="691AACD5" w14:textId="08660E80" w:rsidR="009240BF" w:rsidRPr="009C344E" w:rsidRDefault="009240BF" w:rsidP="009C344E">
            <w:pPr>
              <w:rPr>
                <w:rFonts w:cstheme="minorHAnsi"/>
                <w:sz w:val="20"/>
                <w:szCs w:val="20"/>
              </w:rPr>
            </w:pPr>
            <w:r w:rsidRPr="009C344E">
              <w:rPr>
                <w:rFonts w:cstheme="minorHAnsi"/>
                <w:sz w:val="20"/>
                <w:szCs w:val="20"/>
              </w:rPr>
              <w:t xml:space="preserve">“[Closing the vagina] was just kind of a weird thing to contemplate, something we don't normally think about on a day to day.” </w:t>
            </w:r>
          </w:p>
        </w:tc>
      </w:tr>
      <w:tr w:rsidR="009240BF" w:rsidRPr="009C344E" w14:paraId="30FFC0D9" w14:textId="77777777" w:rsidTr="009C344E">
        <w:tc>
          <w:tcPr>
            <w:tcW w:w="1525" w:type="dxa"/>
          </w:tcPr>
          <w:p w14:paraId="2B1F341B" w14:textId="77777777" w:rsidR="009240BF" w:rsidRPr="009C344E" w:rsidRDefault="009240BF" w:rsidP="009C34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71EC3BA" w14:textId="77777777" w:rsidR="009240BF" w:rsidRPr="009C344E" w:rsidRDefault="009240BF" w:rsidP="009C34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45" w:type="dxa"/>
          </w:tcPr>
          <w:p w14:paraId="2247A132" w14:textId="292DCD36" w:rsidR="009240BF" w:rsidRPr="009C344E" w:rsidRDefault="009240BF" w:rsidP="009C344E">
            <w:pPr>
              <w:rPr>
                <w:rFonts w:cstheme="minorHAnsi"/>
                <w:sz w:val="20"/>
                <w:szCs w:val="20"/>
              </w:rPr>
            </w:pPr>
            <w:r w:rsidRPr="009C344E">
              <w:rPr>
                <w:rFonts w:cstheme="minorHAnsi"/>
                <w:sz w:val="20"/>
                <w:szCs w:val="20"/>
              </w:rPr>
              <w:t xml:space="preserve">“I mean, you know, there's always sort of question in your mind that you know, will you ever regret this? But you know, but I don't foresee that in my future.” </w:t>
            </w:r>
          </w:p>
        </w:tc>
      </w:tr>
      <w:tr w:rsidR="009240BF" w:rsidRPr="009C344E" w14:paraId="7AD429B7" w14:textId="77777777" w:rsidTr="009C344E">
        <w:tc>
          <w:tcPr>
            <w:tcW w:w="1525" w:type="dxa"/>
          </w:tcPr>
          <w:p w14:paraId="3398B215" w14:textId="77777777" w:rsidR="009240BF" w:rsidRPr="009C344E" w:rsidRDefault="009240BF" w:rsidP="009C34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3F48B93" w14:textId="118D938B" w:rsidR="009240BF" w:rsidRPr="009C344E" w:rsidRDefault="009240BF" w:rsidP="009C344E">
            <w:pPr>
              <w:rPr>
                <w:rFonts w:cstheme="minorHAnsi"/>
                <w:sz w:val="20"/>
                <w:szCs w:val="20"/>
              </w:rPr>
            </w:pPr>
            <w:r w:rsidRPr="009C344E">
              <w:rPr>
                <w:rFonts w:cstheme="minorHAnsi"/>
                <w:sz w:val="20"/>
                <w:szCs w:val="20"/>
              </w:rPr>
              <w:t>Acceptance of trade-offs</w:t>
            </w:r>
          </w:p>
        </w:tc>
        <w:tc>
          <w:tcPr>
            <w:tcW w:w="5845" w:type="dxa"/>
          </w:tcPr>
          <w:p w14:paraId="579B45DE" w14:textId="2DBF18ED" w:rsidR="009240BF" w:rsidRPr="009C344E" w:rsidRDefault="00E36037" w:rsidP="009C34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“</w:t>
            </w:r>
            <w:r w:rsidR="009240BF" w:rsidRPr="009C344E">
              <w:rPr>
                <w:rFonts w:cstheme="minorHAnsi"/>
                <w:sz w:val="20"/>
                <w:szCs w:val="20"/>
              </w:rPr>
              <w:t xml:space="preserve">I think the thing I don't like is the idea of it… the vagina being closed off, you know. I didn't… I don't know why it bothers me. It's just kind of an odd thing to do to yourself….I don't really think about it much…. So it's not a big deal, really. It’ just a strange thing to do, and it makes me kind of feel peculiar when I think about it” </w:t>
            </w:r>
          </w:p>
        </w:tc>
      </w:tr>
      <w:tr w:rsidR="009240BF" w:rsidRPr="009C344E" w14:paraId="2C42A4D3" w14:textId="77777777" w:rsidTr="009C344E">
        <w:tc>
          <w:tcPr>
            <w:tcW w:w="1525" w:type="dxa"/>
          </w:tcPr>
          <w:p w14:paraId="4872E57E" w14:textId="77777777" w:rsidR="009240BF" w:rsidRPr="009C344E" w:rsidRDefault="009240BF" w:rsidP="009C34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ADAE08C" w14:textId="1FF4733D" w:rsidR="009240BF" w:rsidRPr="009C344E" w:rsidRDefault="009240BF" w:rsidP="009C344E">
            <w:pPr>
              <w:rPr>
                <w:rFonts w:cstheme="minorHAnsi"/>
                <w:sz w:val="20"/>
                <w:szCs w:val="20"/>
              </w:rPr>
            </w:pPr>
            <w:r w:rsidRPr="009C344E">
              <w:rPr>
                <w:rFonts w:cstheme="minorHAnsi"/>
                <w:sz w:val="20"/>
                <w:szCs w:val="20"/>
              </w:rPr>
              <w:t>Acceptance of rural conditions</w:t>
            </w:r>
          </w:p>
        </w:tc>
        <w:tc>
          <w:tcPr>
            <w:tcW w:w="5845" w:type="dxa"/>
          </w:tcPr>
          <w:p w14:paraId="39E54987" w14:textId="651DADBA" w:rsidR="009240BF" w:rsidRPr="009C344E" w:rsidRDefault="009240BF" w:rsidP="009C344E">
            <w:pPr>
              <w:rPr>
                <w:rFonts w:cstheme="minorHAnsi"/>
                <w:sz w:val="20"/>
                <w:szCs w:val="20"/>
              </w:rPr>
            </w:pPr>
            <w:r w:rsidRPr="009C344E">
              <w:rPr>
                <w:rFonts w:cstheme="minorHAnsi"/>
                <w:sz w:val="20"/>
                <w:szCs w:val="20"/>
              </w:rPr>
              <w:t xml:space="preserve">“I didn’t mind traveling, as long as you get good service and good health. I mean I live in the country anyways, you know dirt roads, but I don’t mind to travel and I think that… good. I just wanted to feel better and so I traveled.” </w:t>
            </w:r>
          </w:p>
        </w:tc>
      </w:tr>
    </w:tbl>
    <w:p w14:paraId="0D9C41B2" w14:textId="77777777" w:rsidR="001415B1" w:rsidRPr="009C344E" w:rsidRDefault="001415B1" w:rsidP="009C344E">
      <w:pPr>
        <w:rPr>
          <w:rFonts w:cstheme="minorHAnsi"/>
          <w:sz w:val="20"/>
          <w:szCs w:val="20"/>
        </w:rPr>
      </w:pPr>
    </w:p>
    <w:sectPr w:rsidR="001415B1" w:rsidRPr="009C34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878"/>
    <w:rsid w:val="001415B1"/>
    <w:rsid w:val="003D1878"/>
    <w:rsid w:val="009240BF"/>
    <w:rsid w:val="009C344E"/>
    <w:rsid w:val="00AB3A0C"/>
    <w:rsid w:val="00E3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9357A"/>
  <w15:chartTrackingRefBased/>
  <w15:docId w15:val="{69D69DF4-D153-4B1E-9CF7-DB431A1A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1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24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Palmere</dc:creator>
  <cp:keywords/>
  <dc:description/>
  <cp:lastModifiedBy>Laura Palmere</cp:lastModifiedBy>
  <cp:revision>2</cp:revision>
  <dcterms:created xsi:type="dcterms:W3CDTF">2025-04-02T11:39:00Z</dcterms:created>
  <dcterms:modified xsi:type="dcterms:W3CDTF">2025-04-02T11:39:00Z</dcterms:modified>
</cp:coreProperties>
</file>