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FF5E" w14:textId="61D3A173" w:rsidR="006A049E" w:rsidRDefault="006A049E">
      <w:r>
        <w:t>Table 1. Median PVR for Each Diagnosis</w:t>
      </w:r>
    </w:p>
    <w:tbl>
      <w:tblPr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620"/>
        <w:gridCol w:w="1440"/>
        <w:gridCol w:w="831"/>
      </w:tblGrid>
      <w:tr w:rsidR="006A049E" w:rsidRPr="001D6624" w14:paraId="3F828251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FFD0FFD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Diagnosis (N)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A5B23E8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Affected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7D45F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Unaffected 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F14220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</w:tr>
      <w:tr w:rsidR="006A049E" w:rsidRPr="001D6624" w14:paraId="2CE34F92" w14:textId="77777777" w:rsidTr="00EA6A42">
        <w:trPr>
          <w:trHeight w:val="98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0CCE3C37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EE8B4D7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Median [IQR]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6E720D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Median [IQR]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1A1D50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A049E" w:rsidRPr="001D6624" w14:paraId="15366842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7704EC9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Anterior Prolapse (268)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A8B3815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 [10-70]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F346E8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 [2-52]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F424D9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6A049E" w:rsidRPr="001D6624" w14:paraId="4A5C1A3E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634A7421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Posterior Prolapse (232)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56131F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 [13-67]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284CC7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 [0.5-55.5]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C1630D5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0.015</w:t>
            </w:r>
          </w:p>
        </w:tc>
      </w:tr>
      <w:tr w:rsidR="006A049E" w:rsidRPr="001D6624" w14:paraId="00104389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A67A59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Apical Prolapse (275)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547C535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 [15-85]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653CB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[0-50]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FD66C95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6A049E" w:rsidRPr="001D6624" w14:paraId="65AA06F0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0AFB831D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Procidentia (18)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DE1A6AE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65 [18.5-111.5]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C46316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[1.5-58.5]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D19E66E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0.048</w:t>
            </w:r>
          </w:p>
        </w:tc>
      </w:tr>
      <w:tr w:rsidR="006A049E" w:rsidRPr="001D6624" w14:paraId="449CF8E9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6D9247E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 Prolapse (586)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359C08E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 [9-71]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3CC5B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[3-47]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79541F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6A049E" w:rsidRPr="001D6624" w14:paraId="705760CC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505DFB4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MUI (442)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D63ED28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[0-25]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8DFF88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[1-59]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90E2BE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0.652</w:t>
            </w:r>
          </w:p>
        </w:tc>
      </w:tr>
      <w:tr w:rsidR="006A049E" w:rsidRPr="001D6624" w14:paraId="287045DF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632960C7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UUI (276)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5729712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 [1-51]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1A7324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[0-60]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9C0119C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0.652</w:t>
            </w:r>
          </w:p>
        </w:tc>
      </w:tr>
      <w:tr w:rsidR="006A049E" w:rsidRPr="001D6624" w14:paraId="7C218428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7635385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SUI (282)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2BED0D2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[2.5-47.5]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5DEE1E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[0-60]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84C90B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0.007</w:t>
            </w:r>
          </w:p>
        </w:tc>
      </w:tr>
      <w:tr w:rsidR="006A049E" w:rsidRPr="001D6624" w14:paraId="7D190D2A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CD7F894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OAB and LUTS (536)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681DF4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[1.5-58.5]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5211D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[0-60]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C82B2FB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</w:tr>
      <w:tr w:rsidR="006A049E" w:rsidRPr="001D6624" w14:paraId="2B64FDA2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51AF71F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Pain Syndromes (145)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874BA3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[0-50]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6D6ADA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[0-60]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A927B5" w14:textId="77777777" w:rsidR="006A049E" w:rsidRPr="001D6624" w:rsidRDefault="006A049E" w:rsidP="0060340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0.433</w:t>
            </w:r>
          </w:p>
        </w:tc>
      </w:tr>
      <w:tr w:rsidR="006A049E" w:rsidRPr="001D6624" w14:paraId="38768E60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C62F023" w14:textId="72FD09F3" w:rsidR="006A049E" w:rsidRPr="001D6624" w:rsidRDefault="00EA6A42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Vulvovaginal </w:t>
            </w:r>
            <w:r w:rsidR="006A049E"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Atrophy (347)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AA36912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 [13-75]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02C921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[0-50]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7EADEE9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6A049E" w:rsidRPr="001D6624" w14:paraId="6CCEC9FC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3740CAC6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 (247)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BAFD5DC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 [13.5-78.5]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AC4126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 [0-50]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24C1BAE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6A049E" w:rsidRPr="001D6624" w14:paraId="2CE95D36" w14:textId="77777777" w:rsidTr="00EA6A42">
        <w:trPr>
          <w:trHeight w:val="285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427B86A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Urinary Retention (43)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DA9BB1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90 [15-165]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939F54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 [3.5-56.5]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554450A" w14:textId="77777777" w:rsidR="006A049E" w:rsidRPr="001D6624" w:rsidRDefault="006A049E" w:rsidP="0060340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D662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</w:tbl>
    <w:p w14:paraId="298A0C0D" w14:textId="6CD6D18B" w:rsidR="006A049E" w:rsidRDefault="006A049E"/>
    <w:sectPr w:rsidR="006A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E"/>
    <w:rsid w:val="001455F4"/>
    <w:rsid w:val="006A049E"/>
    <w:rsid w:val="00746A8E"/>
    <w:rsid w:val="00782DAC"/>
    <w:rsid w:val="00E165CE"/>
    <w:rsid w:val="00EA6A42"/>
    <w:rsid w:val="00F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6094"/>
  <w15:chartTrackingRefBased/>
  <w15:docId w15:val="{D05BF3E4-358F-487A-A34D-0E20DFB6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9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4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0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A0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Dunn</dc:creator>
  <cp:keywords/>
  <dc:description/>
  <cp:lastModifiedBy>Faith Dunn</cp:lastModifiedBy>
  <cp:revision>2</cp:revision>
  <dcterms:created xsi:type="dcterms:W3CDTF">2025-04-06T15:29:00Z</dcterms:created>
  <dcterms:modified xsi:type="dcterms:W3CDTF">2025-04-06T15:55:00Z</dcterms:modified>
</cp:coreProperties>
</file>