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70" w:type="dxa"/>
        <w:tblInd w:w="-905" w:type="dxa"/>
        <w:tblLook w:val="04A0" w:firstRow="1" w:lastRow="0" w:firstColumn="1" w:lastColumn="0" w:noHBand="0" w:noVBand="1"/>
      </w:tblPr>
      <w:tblGrid>
        <w:gridCol w:w="2520"/>
        <w:gridCol w:w="2553"/>
        <w:gridCol w:w="3027"/>
        <w:gridCol w:w="6570"/>
      </w:tblGrid>
      <w:tr w:rsidR="00CB127E" w:rsidRPr="0019562B" w14:paraId="6E74D58D" w14:textId="77777777" w:rsidTr="007E6ED1">
        <w:tc>
          <w:tcPr>
            <w:tcW w:w="2520" w:type="dxa"/>
          </w:tcPr>
          <w:p w14:paraId="61945ACF" w14:textId="51534421" w:rsidR="00CB127E" w:rsidRPr="0019562B" w:rsidRDefault="00941563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Categor</w:t>
            </w:r>
            <w:r w:rsidR="00BC07AD" w:rsidRPr="0019562B">
              <w:rPr>
                <w:rFonts w:ascii="Times New Roman" w:hAnsi="Times New Roman" w:cs="Times New Roman"/>
              </w:rPr>
              <w:t>ies</w:t>
            </w:r>
          </w:p>
        </w:tc>
        <w:tc>
          <w:tcPr>
            <w:tcW w:w="2553" w:type="dxa"/>
          </w:tcPr>
          <w:p w14:paraId="136CB05C" w14:textId="74AB6444" w:rsidR="00CB127E" w:rsidRPr="0019562B" w:rsidRDefault="00941563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Theme</w:t>
            </w:r>
            <w:r w:rsidR="00BC07AD" w:rsidRPr="0019562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027" w:type="dxa"/>
          </w:tcPr>
          <w:p w14:paraId="4BB6883F" w14:textId="2B2990F9" w:rsidR="00CB127E" w:rsidRPr="0019562B" w:rsidRDefault="00381BE1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Sub-theme</w:t>
            </w:r>
            <w:r w:rsidR="00BC07AD" w:rsidRPr="0019562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570" w:type="dxa"/>
          </w:tcPr>
          <w:p w14:paraId="3495B606" w14:textId="472680D7" w:rsidR="00CB127E" w:rsidRPr="0019562B" w:rsidRDefault="00941563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 xml:space="preserve">Representative </w:t>
            </w:r>
            <w:r w:rsidR="00BC07AD" w:rsidRPr="0019562B">
              <w:rPr>
                <w:rFonts w:ascii="Times New Roman" w:hAnsi="Times New Roman" w:cs="Times New Roman"/>
              </w:rPr>
              <w:t>q</w:t>
            </w:r>
            <w:r w:rsidRPr="0019562B">
              <w:rPr>
                <w:rFonts w:ascii="Times New Roman" w:hAnsi="Times New Roman" w:cs="Times New Roman"/>
              </w:rPr>
              <w:t>uote</w:t>
            </w:r>
            <w:r w:rsidR="00BC07AD" w:rsidRPr="0019562B">
              <w:rPr>
                <w:rFonts w:ascii="Times New Roman" w:hAnsi="Times New Roman" w:cs="Times New Roman"/>
              </w:rPr>
              <w:t>s</w:t>
            </w:r>
          </w:p>
        </w:tc>
      </w:tr>
      <w:tr w:rsidR="00301E7E" w:rsidRPr="0019562B" w14:paraId="2D27F369" w14:textId="77777777" w:rsidTr="007E6ED1">
        <w:tc>
          <w:tcPr>
            <w:tcW w:w="2520" w:type="dxa"/>
            <w:vMerge w:val="restart"/>
          </w:tcPr>
          <w:p w14:paraId="1331661B" w14:textId="71320F3E" w:rsidR="00301E7E" w:rsidRPr="0019562B" w:rsidRDefault="002C6AE0" w:rsidP="00AA1476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 xml:space="preserve">Provider </w:t>
            </w:r>
            <w:r w:rsidR="00CE62E5" w:rsidRPr="0019562B">
              <w:rPr>
                <w:rFonts w:ascii="Times New Roman" w:hAnsi="Times New Roman" w:cs="Times New Roman"/>
              </w:rPr>
              <w:t>A</w:t>
            </w:r>
            <w:r w:rsidRPr="0019562B">
              <w:rPr>
                <w:rFonts w:ascii="Times New Roman" w:hAnsi="Times New Roman" w:cs="Times New Roman"/>
              </w:rPr>
              <w:t>voidance</w:t>
            </w:r>
          </w:p>
        </w:tc>
        <w:tc>
          <w:tcPr>
            <w:tcW w:w="2553" w:type="dxa"/>
            <w:vMerge w:val="restart"/>
          </w:tcPr>
          <w:p w14:paraId="26A083F1" w14:textId="77777777" w:rsidR="00301E7E" w:rsidRPr="0019562B" w:rsidRDefault="00301E7E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Feeling under-prepared</w:t>
            </w:r>
          </w:p>
          <w:p w14:paraId="6926D23A" w14:textId="493F04E4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7" w:type="dxa"/>
          </w:tcPr>
          <w:p w14:paraId="115BF2A9" w14:textId="6829F4F0" w:rsidR="00301E7E" w:rsidRPr="0019562B" w:rsidRDefault="00301E7E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Women’s sexual function is a low societal priority</w:t>
            </w:r>
          </w:p>
        </w:tc>
        <w:tc>
          <w:tcPr>
            <w:tcW w:w="6570" w:type="dxa"/>
          </w:tcPr>
          <w:p w14:paraId="3E85E837" w14:textId="4BC7C7DD" w:rsidR="00B663FA" w:rsidRPr="0019562B" w:rsidRDefault="00B663FA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“</w:t>
            </w:r>
            <w:r w:rsidRPr="0019562B">
              <w:rPr>
                <w:rFonts w:ascii="Times New Roman" w:hAnsi="Times New Roman" w:cs="Times New Roman"/>
                <w:color w:val="000000"/>
              </w:rPr>
              <w:t xml:space="preserve">A lack of training and lack of resources. And that's also because nobody cares. </w:t>
            </w:r>
            <w:proofErr w:type="gramStart"/>
            <w:r w:rsidRPr="0019562B">
              <w:rPr>
                <w:rFonts w:ascii="Times New Roman" w:hAnsi="Times New Roman" w:cs="Times New Roman"/>
                <w:color w:val="000000"/>
              </w:rPr>
              <w:t>There's</w:t>
            </w:r>
            <w:proofErr w:type="gramEnd"/>
            <w:r w:rsidRPr="0019562B">
              <w:rPr>
                <w:rFonts w:ascii="Times New Roman" w:hAnsi="Times New Roman" w:cs="Times New Roman"/>
                <w:color w:val="000000"/>
              </w:rPr>
              <w:t xml:space="preserve"> all these male sexual dysfunction interventions down, they're covered by insurance. All these things. The same hasn't been put forth for female sexual dysfunction. </w:t>
            </w:r>
            <w:proofErr w:type="gramStart"/>
            <w:r w:rsidRPr="0019562B">
              <w:rPr>
                <w:rFonts w:ascii="Times New Roman" w:hAnsi="Times New Roman" w:cs="Times New Roman"/>
                <w:color w:val="000000"/>
              </w:rPr>
              <w:t>So</w:t>
            </w:r>
            <w:proofErr w:type="gramEnd"/>
            <w:r w:rsidRPr="0019562B">
              <w:rPr>
                <w:rFonts w:ascii="Times New Roman" w:hAnsi="Times New Roman" w:cs="Times New Roman"/>
                <w:color w:val="000000"/>
              </w:rPr>
              <w:t xml:space="preserve"> I think someone just </w:t>
            </w:r>
            <w:proofErr w:type="gramStart"/>
            <w:r w:rsidRPr="0019562B">
              <w:rPr>
                <w:rFonts w:ascii="Times New Roman" w:hAnsi="Times New Roman" w:cs="Times New Roman"/>
                <w:color w:val="000000"/>
              </w:rPr>
              <w:t>has to</w:t>
            </w:r>
            <w:proofErr w:type="gramEnd"/>
            <w:r w:rsidRPr="0019562B">
              <w:rPr>
                <w:rFonts w:ascii="Times New Roman" w:hAnsi="Times New Roman" w:cs="Times New Roman"/>
                <w:color w:val="000000"/>
              </w:rPr>
              <w:t xml:space="preserve"> care enough to make a robust plan.”</w:t>
            </w:r>
          </w:p>
          <w:p w14:paraId="0F78ECFA" w14:textId="53E59243" w:rsidR="00B663FA" w:rsidRPr="0019562B" w:rsidRDefault="00B663FA">
            <w:pPr>
              <w:rPr>
                <w:rFonts w:ascii="Times New Roman" w:hAnsi="Times New Roman" w:cs="Times New Roman"/>
              </w:rPr>
            </w:pPr>
          </w:p>
        </w:tc>
      </w:tr>
      <w:tr w:rsidR="00301E7E" w:rsidRPr="0019562B" w14:paraId="49FE95DD" w14:textId="77777777" w:rsidTr="007E6ED1">
        <w:tc>
          <w:tcPr>
            <w:tcW w:w="2520" w:type="dxa"/>
            <w:vMerge/>
          </w:tcPr>
          <w:p w14:paraId="70B1CCA6" w14:textId="6B65AB1F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/>
          </w:tcPr>
          <w:p w14:paraId="7004DD69" w14:textId="615D6716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7" w:type="dxa"/>
          </w:tcPr>
          <w:p w14:paraId="05AEEE93" w14:textId="5763B394" w:rsidR="00301E7E" w:rsidRPr="0019562B" w:rsidRDefault="00301E7E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Lack of training in women’s sexual function</w:t>
            </w:r>
          </w:p>
        </w:tc>
        <w:tc>
          <w:tcPr>
            <w:tcW w:w="6570" w:type="dxa"/>
          </w:tcPr>
          <w:p w14:paraId="223291AD" w14:textId="02B3F9CE" w:rsidR="0078055C" w:rsidRPr="0019562B" w:rsidRDefault="0078055C" w:rsidP="00F959DF">
            <w:pPr>
              <w:rPr>
                <w:rFonts w:ascii="Times New Roman" w:hAnsi="Times New Roman" w:cs="Times New Roman"/>
                <w:color w:val="000000"/>
              </w:rPr>
            </w:pPr>
            <w:r w:rsidRPr="0019562B">
              <w:rPr>
                <w:rFonts w:ascii="Times New Roman" w:hAnsi="Times New Roman" w:cs="Times New Roman"/>
                <w:color w:val="000000"/>
              </w:rPr>
              <w:t>“I feel like I'm not adequately trained in how to manage sexual dysfunction”</w:t>
            </w:r>
          </w:p>
          <w:p w14:paraId="23032065" w14:textId="77777777" w:rsidR="00301E7E" w:rsidRPr="0019562B" w:rsidRDefault="00301E7E">
            <w:pPr>
              <w:rPr>
                <w:rFonts w:ascii="Times New Roman" w:hAnsi="Times New Roman" w:cs="Times New Roman"/>
              </w:rPr>
            </w:pPr>
          </w:p>
        </w:tc>
      </w:tr>
      <w:tr w:rsidR="00301E7E" w:rsidRPr="0019562B" w14:paraId="19E9932B" w14:textId="77777777" w:rsidTr="007E6ED1">
        <w:tc>
          <w:tcPr>
            <w:tcW w:w="2520" w:type="dxa"/>
            <w:vMerge/>
          </w:tcPr>
          <w:p w14:paraId="46C80A97" w14:textId="55179500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/>
          </w:tcPr>
          <w:p w14:paraId="034B0B64" w14:textId="779B3285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7" w:type="dxa"/>
          </w:tcPr>
          <w:p w14:paraId="7100A835" w14:textId="78965947" w:rsidR="00301E7E" w:rsidRPr="0019562B" w:rsidRDefault="00301E7E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Lack of scientific data</w:t>
            </w:r>
          </w:p>
        </w:tc>
        <w:tc>
          <w:tcPr>
            <w:tcW w:w="6570" w:type="dxa"/>
          </w:tcPr>
          <w:p w14:paraId="657CEFE2" w14:textId="041CBB9E" w:rsidR="00FA6DDC" w:rsidRPr="0019562B" w:rsidRDefault="00FA6DDC" w:rsidP="00E93530">
            <w:pPr>
              <w:rPr>
                <w:rFonts w:ascii="Times New Roman" w:hAnsi="Times New Roman" w:cs="Times New Roman"/>
                <w:color w:val="000000"/>
              </w:rPr>
            </w:pPr>
            <w:r w:rsidRPr="0019562B">
              <w:rPr>
                <w:rFonts w:ascii="Times New Roman" w:hAnsi="Times New Roman" w:cs="Times New Roman"/>
              </w:rPr>
              <w:t>“</w:t>
            </w:r>
            <w:r w:rsidRPr="0019562B">
              <w:rPr>
                <w:rFonts w:ascii="Times New Roman" w:hAnsi="Times New Roman" w:cs="Times New Roman"/>
                <w:color w:val="000000"/>
              </w:rPr>
              <w:t xml:space="preserve">If there's evidence about recommendations for how it relates to </w:t>
            </w:r>
            <w:proofErr w:type="spellStart"/>
            <w:r w:rsidRPr="0019562B">
              <w:rPr>
                <w:rFonts w:ascii="Times New Roman" w:hAnsi="Times New Roman" w:cs="Times New Roman"/>
                <w:color w:val="000000"/>
              </w:rPr>
              <w:t>urogyn</w:t>
            </w:r>
            <w:proofErr w:type="spellEnd"/>
            <w:r w:rsidRPr="0019562B">
              <w:rPr>
                <w:rFonts w:ascii="Times New Roman" w:hAnsi="Times New Roman" w:cs="Times New Roman"/>
                <w:color w:val="000000"/>
              </w:rPr>
              <w:t xml:space="preserve"> pathology or evidence-based recommendations about the use of vibrators and how that can optimize pelvic floor disorders, I'd be really interested in learning more about that.”</w:t>
            </w:r>
          </w:p>
          <w:p w14:paraId="4141F1E4" w14:textId="6E9EC639" w:rsidR="00E93530" w:rsidRPr="0019562B" w:rsidRDefault="00E93530" w:rsidP="00CE62E5">
            <w:pPr>
              <w:rPr>
                <w:rFonts w:ascii="Times New Roman" w:hAnsi="Times New Roman" w:cs="Times New Roman"/>
              </w:rPr>
            </w:pPr>
          </w:p>
        </w:tc>
      </w:tr>
      <w:tr w:rsidR="00301E7E" w:rsidRPr="0019562B" w14:paraId="76C89E70" w14:textId="77777777" w:rsidTr="007E6ED1">
        <w:tc>
          <w:tcPr>
            <w:tcW w:w="2520" w:type="dxa"/>
            <w:vMerge/>
          </w:tcPr>
          <w:p w14:paraId="30BF9C35" w14:textId="4CFD4779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/>
          </w:tcPr>
          <w:p w14:paraId="41D870F3" w14:textId="08693B81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7" w:type="dxa"/>
          </w:tcPr>
          <w:p w14:paraId="2771EFFF" w14:textId="6F8D627C" w:rsidR="00301E7E" w:rsidRPr="0019562B" w:rsidRDefault="00301E7E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Lack of familiarity with the literature</w:t>
            </w:r>
          </w:p>
        </w:tc>
        <w:tc>
          <w:tcPr>
            <w:tcW w:w="6570" w:type="dxa"/>
          </w:tcPr>
          <w:p w14:paraId="280027DA" w14:textId="77777777" w:rsidR="00584F27" w:rsidRPr="0019562B" w:rsidRDefault="00584F27">
            <w:pPr>
              <w:rPr>
                <w:rFonts w:ascii="Times New Roman" w:hAnsi="Times New Roman" w:cs="Times New Roman"/>
                <w:color w:val="000000"/>
              </w:rPr>
            </w:pPr>
            <w:r w:rsidRPr="0019562B">
              <w:rPr>
                <w:rFonts w:ascii="Times New Roman" w:hAnsi="Times New Roman" w:cs="Times New Roman"/>
                <w:color w:val="000000"/>
              </w:rPr>
              <w:t xml:space="preserve">“I mean, if I knew the data then I could tell them to use </w:t>
            </w:r>
            <w:proofErr w:type="gramStart"/>
            <w:r w:rsidRPr="0019562B">
              <w:rPr>
                <w:rFonts w:ascii="Times New Roman" w:hAnsi="Times New Roman" w:cs="Times New Roman"/>
                <w:color w:val="000000"/>
              </w:rPr>
              <w:t>it</w:t>
            </w:r>
            <w:proofErr w:type="gramEnd"/>
            <w:r w:rsidRPr="0019562B">
              <w:rPr>
                <w:rFonts w:ascii="Times New Roman" w:hAnsi="Times New Roman" w:cs="Times New Roman"/>
                <w:color w:val="000000"/>
              </w:rPr>
              <w:t xml:space="preserve"> and this is what it'll help with. But since I have no idea, I've never even thought about it.”</w:t>
            </w:r>
          </w:p>
          <w:p w14:paraId="5910DBAF" w14:textId="272B8E27" w:rsidR="00E93530" w:rsidRPr="0019562B" w:rsidRDefault="00E9353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01E7E" w:rsidRPr="0019562B" w14:paraId="008C9F4E" w14:textId="77777777" w:rsidTr="007E6ED1">
        <w:tc>
          <w:tcPr>
            <w:tcW w:w="2520" w:type="dxa"/>
            <w:vMerge/>
          </w:tcPr>
          <w:p w14:paraId="0973350A" w14:textId="001026DE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/>
          </w:tcPr>
          <w:p w14:paraId="23C667F9" w14:textId="24880905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7" w:type="dxa"/>
          </w:tcPr>
          <w:p w14:paraId="0D8F7CCC" w14:textId="45095667" w:rsidR="00301E7E" w:rsidRPr="0019562B" w:rsidRDefault="00301E7E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Lack of practical knowledge</w:t>
            </w:r>
          </w:p>
        </w:tc>
        <w:tc>
          <w:tcPr>
            <w:tcW w:w="6570" w:type="dxa"/>
          </w:tcPr>
          <w:p w14:paraId="1020D814" w14:textId="541D3491" w:rsidR="00B8068C" w:rsidRPr="0019562B" w:rsidRDefault="00B8068C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  <w:color w:val="000000"/>
              </w:rPr>
              <w:t xml:space="preserve">“I think I would like to have at least a basic fund of knowledge of this is what vibrators can </w:t>
            </w:r>
            <w:proofErr w:type="gramStart"/>
            <w:r w:rsidRPr="0019562B">
              <w:rPr>
                <w:rFonts w:ascii="Times New Roman" w:hAnsi="Times New Roman" w:cs="Times New Roman"/>
                <w:color w:val="000000"/>
              </w:rPr>
              <w:t>do</w:t>
            </w:r>
            <w:proofErr w:type="gramEnd"/>
            <w:r w:rsidRPr="0019562B">
              <w:rPr>
                <w:rFonts w:ascii="Times New Roman" w:hAnsi="Times New Roman" w:cs="Times New Roman"/>
                <w:color w:val="000000"/>
              </w:rPr>
              <w:t xml:space="preserve"> and this is where you can purchase </w:t>
            </w:r>
            <w:proofErr w:type="gramStart"/>
            <w:r w:rsidRPr="0019562B">
              <w:rPr>
                <w:rFonts w:ascii="Times New Roman" w:hAnsi="Times New Roman" w:cs="Times New Roman"/>
                <w:color w:val="000000"/>
              </w:rPr>
              <w:t>them</w:t>
            </w:r>
            <w:proofErr w:type="gramEnd"/>
            <w:r w:rsidRPr="0019562B">
              <w:rPr>
                <w:rFonts w:ascii="Times New Roman" w:hAnsi="Times New Roman" w:cs="Times New Roman"/>
                <w:color w:val="000000"/>
              </w:rPr>
              <w:t xml:space="preserve"> and this is how you can use them.”</w:t>
            </w:r>
          </w:p>
          <w:p w14:paraId="54B36092" w14:textId="3099B5FC" w:rsidR="00E26D22" w:rsidRPr="0019562B" w:rsidRDefault="00E26D2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01E7E" w:rsidRPr="0019562B" w14:paraId="55FB0D11" w14:textId="77777777" w:rsidTr="007E6ED1">
        <w:tc>
          <w:tcPr>
            <w:tcW w:w="2520" w:type="dxa"/>
            <w:vMerge/>
          </w:tcPr>
          <w:p w14:paraId="2DC813C8" w14:textId="618E2CF0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/>
          </w:tcPr>
          <w:p w14:paraId="6FABAC15" w14:textId="5D80755C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7" w:type="dxa"/>
          </w:tcPr>
          <w:p w14:paraId="27F59176" w14:textId="20CD799E" w:rsidR="00301E7E" w:rsidRPr="0019562B" w:rsidRDefault="00301E7E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Lack of patient-facing materials</w:t>
            </w:r>
          </w:p>
        </w:tc>
        <w:tc>
          <w:tcPr>
            <w:tcW w:w="6570" w:type="dxa"/>
          </w:tcPr>
          <w:p w14:paraId="1E0432EE" w14:textId="1A4330F4" w:rsidR="00E92E6A" w:rsidRPr="0019562B" w:rsidRDefault="00E92E6A" w:rsidP="00E92E6A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“</w:t>
            </w:r>
            <w:r w:rsidRPr="0019562B">
              <w:rPr>
                <w:rFonts w:ascii="Times New Roman" w:hAnsi="Times New Roman" w:cs="Times New Roman"/>
                <w:color w:val="000000"/>
              </w:rPr>
              <w:t xml:space="preserve">So having a resource that could both summarize the evidence and be useful for </w:t>
            </w:r>
            <w:proofErr w:type="gramStart"/>
            <w:r w:rsidRPr="0019562B">
              <w:rPr>
                <w:rFonts w:ascii="Times New Roman" w:hAnsi="Times New Roman" w:cs="Times New Roman"/>
                <w:color w:val="000000"/>
              </w:rPr>
              <w:t>clinicians, but</w:t>
            </w:r>
            <w:proofErr w:type="gramEnd"/>
            <w:r w:rsidRPr="0019562B">
              <w:rPr>
                <w:rFonts w:ascii="Times New Roman" w:hAnsi="Times New Roman" w:cs="Times New Roman"/>
                <w:color w:val="000000"/>
              </w:rPr>
              <w:t xml:space="preserve"> also be provided to patients would probably be really great and really high yield.”</w:t>
            </w:r>
          </w:p>
          <w:p w14:paraId="12DA2646" w14:textId="706F226B" w:rsidR="00301E7E" w:rsidRPr="0019562B" w:rsidRDefault="00301E7E">
            <w:pPr>
              <w:rPr>
                <w:rFonts w:ascii="Times New Roman" w:hAnsi="Times New Roman" w:cs="Times New Roman"/>
              </w:rPr>
            </w:pPr>
          </w:p>
        </w:tc>
      </w:tr>
      <w:tr w:rsidR="00301E7E" w:rsidRPr="0019562B" w14:paraId="1E28D14E" w14:textId="77777777" w:rsidTr="007E6ED1">
        <w:tc>
          <w:tcPr>
            <w:tcW w:w="2520" w:type="dxa"/>
            <w:vMerge/>
          </w:tcPr>
          <w:p w14:paraId="12F628D0" w14:textId="2479F28A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vMerge/>
          </w:tcPr>
          <w:p w14:paraId="088867F1" w14:textId="20FF84B9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7" w:type="dxa"/>
          </w:tcPr>
          <w:p w14:paraId="74083AC0" w14:textId="6D60F8B3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 xml:space="preserve">Lack of specialists </w:t>
            </w:r>
            <w:r w:rsidR="003534FC" w:rsidRPr="0019562B">
              <w:rPr>
                <w:rFonts w:ascii="Times New Roman" w:hAnsi="Times New Roman" w:cs="Times New Roman"/>
              </w:rPr>
              <w:t>for referrals</w:t>
            </w:r>
          </w:p>
        </w:tc>
        <w:tc>
          <w:tcPr>
            <w:tcW w:w="6570" w:type="dxa"/>
          </w:tcPr>
          <w:p w14:paraId="3670F187" w14:textId="13B6687B" w:rsidR="00301E7E" w:rsidRPr="0019562B" w:rsidRDefault="00BD7F31" w:rsidP="00AA1476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“S</w:t>
            </w:r>
            <w:r w:rsidRPr="0019562B">
              <w:rPr>
                <w:rFonts w:ascii="Times New Roman" w:hAnsi="Times New Roman" w:cs="Times New Roman"/>
                <w:color w:val="000000"/>
              </w:rPr>
              <w:t xml:space="preserve">exual function is so complex. It's not just physical, it's also mental, and of your relationship with your significant other. </w:t>
            </w:r>
            <w:proofErr w:type="gramStart"/>
            <w:r w:rsidRPr="0019562B">
              <w:rPr>
                <w:rFonts w:ascii="Times New Roman" w:hAnsi="Times New Roman" w:cs="Times New Roman"/>
                <w:color w:val="000000"/>
              </w:rPr>
              <w:t>So</w:t>
            </w:r>
            <w:proofErr w:type="gramEnd"/>
            <w:r w:rsidRPr="0019562B">
              <w:rPr>
                <w:rFonts w:ascii="Times New Roman" w:hAnsi="Times New Roman" w:cs="Times New Roman"/>
                <w:color w:val="000000"/>
              </w:rPr>
              <w:t xml:space="preserve"> I would like to have a person or society or something that I could partner with so I could get them started. And if it works, great, whatever therapy, not just vibrator therapy, whatever therapy I </w:t>
            </w:r>
            <w:r w:rsidRPr="0019562B">
              <w:rPr>
                <w:rFonts w:ascii="Times New Roman" w:hAnsi="Times New Roman" w:cs="Times New Roman"/>
                <w:color w:val="000000"/>
              </w:rPr>
              <w:lastRenderedPageBreak/>
              <w:t>can offer them works then great. But just like everything else, if I had a place where I could refer '</w:t>
            </w:r>
            <w:proofErr w:type="spellStart"/>
            <w:r w:rsidRPr="0019562B">
              <w:rPr>
                <w:rFonts w:ascii="Times New Roman" w:hAnsi="Times New Roman" w:cs="Times New Roman"/>
                <w:color w:val="000000"/>
              </w:rPr>
              <w:t>em</w:t>
            </w:r>
            <w:proofErr w:type="spellEnd"/>
            <w:r w:rsidRPr="0019562B">
              <w:rPr>
                <w:rFonts w:ascii="Times New Roman" w:hAnsi="Times New Roman" w:cs="Times New Roman"/>
                <w:color w:val="000000"/>
              </w:rPr>
              <w:t xml:space="preserve"> to and they could be my partner and getting them more specialized treatment, I would love that.”</w:t>
            </w:r>
          </w:p>
          <w:p w14:paraId="7AC2CC69" w14:textId="2F3A0137" w:rsidR="00BD7F31" w:rsidRPr="0019562B" w:rsidRDefault="00BD7F31" w:rsidP="00AA147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01E7E" w:rsidRPr="0019562B" w14:paraId="75BFA13D" w14:textId="77777777" w:rsidTr="007E6ED1">
        <w:tc>
          <w:tcPr>
            <w:tcW w:w="2520" w:type="dxa"/>
            <w:vMerge/>
          </w:tcPr>
          <w:p w14:paraId="5E9FE190" w14:textId="0C46E109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gridSpan w:val="2"/>
          </w:tcPr>
          <w:p w14:paraId="46E0A517" w14:textId="20F7AB4F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Personal discomfort with the topic</w:t>
            </w:r>
          </w:p>
        </w:tc>
        <w:tc>
          <w:tcPr>
            <w:tcW w:w="6570" w:type="dxa"/>
          </w:tcPr>
          <w:p w14:paraId="3EB0EAD0" w14:textId="1728B065" w:rsidR="00301E7E" w:rsidRPr="0019562B" w:rsidRDefault="00427952" w:rsidP="00AA1476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“</w:t>
            </w:r>
            <w:r w:rsidRPr="0019562B">
              <w:rPr>
                <w:rFonts w:ascii="Times New Roman" w:hAnsi="Times New Roman" w:cs="Times New Roman"/>
                <w:color w:val="000000"/>
              </w:rPr>
              <w:t xml:space="preserve">I </w:t>
            </w:r>
            <w:proofErr w:type="gramStart"/>
            <w:r w:rsidRPr="0019562B">
              <w:rPr>
                <w:rFonts w:ascii="Times New Roman" w:hAnsi="Times New Roman" w:cs="Times New Roman"/>
                <w:color w:val="000000"/>
              </w:rPr>
              <w:t>definitely think</w:t>
            </w:r>
            <w:proofErr w:type="gramEnd"/>
            <w:r w:rsidRPr="0019562B">
              <w:rPr>
                <w:rFonts w:ascii="Times New Roman" w:hAnsi="Times New Roman" w:cs="Times New Roman"/>
                <w:color w:val="000000"/>
              </w:rPr>
              <w:t xml:space="preserve"> there's a group of </w:t>
            </w:r>
            <w:proofErr w:type="spellStart"/>
            <w:r w:rsidRPr="0019562B">
              <w:rPr>
                <w:rFonts w:ascii="Times New Roman" w:hAnsi="Times New Roman" w:cs="Times New Roman"/>
                <w:color w:val="000000"/>
              </w:rPr>
              <w:t>urogyn</w:t>
            </w:r>
            <w:proofErr w:type="spellEnd"/>
            <w:r w:rsidRPr="0019562B">
              <w:rPr>
                <w:rFonts w:ascii="Times New Roman" w:hAnsi="Times New Roman" w:cs="Times New Roman"/>
                <w:color w:val="000000"/>
              </w:rPr>
              <w:t xml:space="preserve"> providers nationally that are just weird about talking about it. I think they're probably the most senior providers. They will flat out tell </w:t>
            </w:r>
            <w:proofErr w:type="gramStart"/>
            <w:r w:rsidRPr="0019562B">
              <w:rPr>
                <w:rFonts w:ascii="Times New Roman" w:hAnsi="Times New Roman" w:cs="Times New Roman"/>
                <w:color w:val="000000"/>
              </w:rPr>
              <w:t>you,</w:t>
            </w:r>
            <w:proofErr w:type="gramEnd"/>
            <w:r w:rsidRPr="0019562B">
              <w:rPr>
                <w:rFonts w:ascii="Times New Roman" w:hAnsi="Times New Roman" w:cs="Times New Roman"/>
                <w:color w:val="000000"/>
              </w:rPr>
              <w:t xml:space="preserve"> I'm not talking about vibrators.”</w:t>
            </w:r>
          </w:p>
          <w:p w14:paraId="332A3853" w14:textId="535DCF54" w:rsidR="00530339" w:rsidRPr="0019562B" w:rsidRDefault="00530339" w:rsidP="00CE62E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01E7E" w:rsidRPr="0019562B" w14:paraId="671BB71A" w14:textId="77777777" w:rsidTr="007E6ED1">
        <w:tc>
          <w:tcPr>
            <w:tcW w:w="2520" w:type="dxa"/>
            <w:vMerge/>
          </w:tcPr>
          <w:p w14:paraId="1B312383" w14:textId="4776D1A6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gridSpan w:val="2"/>
          </w:tcPr>
          <w:p w14:paraId="03C8AC75" w14:textId="6049E0EB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Concern about brand influence</w:t>
            </w:r>
          </w:p>
        </w:tc>
        <w:tc>
          <w:tcPr>
            <w:tcW w:w="6570" w:type="dxa"/>
          </w:tcPr>
          <w:p w14:paraId="0AEFE29B" w14:textId="73033F0B" w:rsidR="002402C6" w:rsidRPr="0019562B" w:rsidRDefault="002402C6" w:rsidP="002402C6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“</w:t>
            </w:r>
            <w:r w:rsidRPr="0019562B">
              <w:rPr>
                <w:rFonts w:ascii="Times New Roman" w:hAnsi="Times New Roman" w:cs="Times New Roman"/>
                <w:color w:val="000000"/>
              </w:rPr>
              <w:t>I think the hardest part is with a lot of this information, it's very much industry</w:t>
            </w:r>
            <w:r w:rsidR="005046F2" w:rsidRPr="0019562B">
              <w:rPr>
                <w:rFonts w:ascii="Times New Roman" w:hAnsi="Times New Roman" w:cs="Times New Roman"/>
                <w:color w:val="000000"/>
              </w:rPr>
              <w:t>-</w:t>
            </w:r>
            <w:r w:rsidRPr="0019562B">
              <w:rPr>
                <w:rFonts w:ascii="Times New Roman" w:hAnsi="Times New Roman" w:cs="Times New Roman"/>
                <w:color w:val="000000"/>
              </w:rPr>
              <w:t>driven and so you don't want to come across as having bias within a specific company or a product.</w:t>
            </w:r>
            <w:r w:rsidR="005046F2" w:rsidRPr="0019562B">
              <w:rPr>
                <w:rFonts w:ascii="Times New Roman" w:hAnsi="Times New Roman" w:cs="Times New Roman"/>
                <w:color w:val="000000"/>
              </w:rPr>
              <w:t>”</w:t>
            </w:r>
          </w:p>
          <w:p w14:paraId="448CC2D8" w14:textId="6250D020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</w:p>
        </w:tc>
      </w:tr>
      <w:tr w:rsidR="00301E7E" w:rsidRPr="0019562B" w14:paraId="29E5DC59" w14:textId="77777777" w:rsidTr="007E6ED1">
        <w:tc>
          <w:tcPr>
            <w:tcW w:w="2520" w:type="dxa"/>
            <w:vMerge/>
          </w:tcPr>
          <w:p w14:paraId="6B2B0089" w14:textId="2548E03A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gridSpan w:val="2"/>
          </w:tcPr>
          <w:p w14:paraId="543B8C7B" w14:textId="2A398CCC" w:rsidR="00301E7E" w:rsidRPr="0019562B" w:rsidRDefault="00301E7E" w:rsidP="00AA1476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Sexual function is too time-consuming/complex</w:t>
            </w:r>
          </w:p>
        </w:tc>
        <w:tc>
          <w:tcPr>
            <w:tcW w:w="6570" w:type="dxa"/>
          </w:tcPr>
          <w:p w14:paraId="008A98FC" w14:textId="1E9FB841" w:rsidR="00301E7E" w:rsidRPr="0019562B" w:rsidRDefault="00C82D12" w:rsidP="00AA1476">
            <w:pPr>
              <w:rPr>
                <w:rFonts w:ascii="Times New Roman" w:hAnsi="Times New Roman" w:cs="Times New Roman"/>
                <w:color w:val="000000"/>
              </w:rPr>
            </w:pPr>
            <w:r w:rsidRPr="0019562B">
              <w:rPr>
                <w:rFonts w:ascii="Times New Roman" w:hAnsi="Times New Roman" w:cs="Times New Roman"/>
                <w:color w:val="000000"/>
              </w:rPr>
              <w:t xml:space="preserve">“I think when people hear sexual dysfunction, it can turn into this nightmare of those diagrams of the five phases of female arousal. And the average person like me who's a </w:t>
            </w:r>
            <w:r w:rsidR="0099145A" w:rsidRPr="0019562B">
              <w:rPr>
                <w:rFonts w:ascii="Times New Roman" w:hAnsi="Times New Roman" w:cs="Times New Roman"/>
                <w:color w:val="000000"/>
              </w:rPr>
              <w:t>u</w:t>
            </w:r>
            <w:r w:rsidRPr="0019562B">
              <w:rPr>
                <w:rFonts w:ascii="Times New Roman" w:hAnsi="Times New Roman" w:cs="Times New Roman"/>
                <w:color w:val="000000"/>
              </w:rPr>
              <w:t>rogynecologist, does not care, nor do we want to know about. I remember [our APP] would be talking to me about sensitivity, touching, and I was like, oh my God, I'm going to vomit.”</w:t>
            </w:r>
          </w:p>
          <w:p w14:paraId="0B8935E9" w14:textId="794036E2" w:rsidR="00E93530" w:rsidRPr="0019562B" w:rsidRDefault="00E93530" w:rsidP="00CE62E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028A" w:rsidRPr="0019562B" w14:paraId="45A72139" w14:textId="77777777" w:rsidTr="007E6ED1">
        <w:tc>
          <w:tcPr>
            <w:tcW w:w="2520" w:type="dxa"/>
            <w:vMerge w:val="restart"/>
          </w:tcPr>
          <w:p w14:paraId="06509D2B" w14:textId="77F32ECF" w:rsidR="008C028A" w:rsidRPr="0019562B" w:rsidRDefault="008C028A" w:rsidP="00AA1476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 xml:space="preserve">Practice </w:t>
            </w:r>
            <w:r w:rsidR="00CE62E5" w:rsidRPr="0019562B">
              <w:rPr>
                <w:rFonts w:ascii="Times New Roman" w:hAnsi="Times New Roman" w:cs="Times New Roman"/>
              </w:rPr>
              <w:t>P</w:t>
            </w:r>
            <w:r w:rsidRPr="0019562B">
              <w:rPr>
                <w:rFonts w:ascii="Times New Roman" w:hAnsi="Times New Roman" w:cs="Times New Roman"/>
              </w:rPr>
              <w:t>attern</w:t>
            </w:r>
            <w:r w:rsidR="002C6AE0" w:rsidRPr="0019562B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5580" w:type="dxa"/>
            <w:gridSpan w:val="2"/>
          </w:tcPr>
          <w:p w14:paraId="66E20DCB" w14:textId="6CB72459" w:rsidR="008C028A" w:rsidRPr="0019562B" w:rsidRDefault="008C028A" w:rsidP="00AA1476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Referrals to physical therap</w:t>
            </w:r>
            <w:r w:rsidR="00F52DBB" w:rsidRPr="0019562B">
              <w:rPr>
                <w:rFonts w:ascii="Times New Roman" w:hAnsi="Times New Roman" w:cs="Times New Roman"/>
              </w:rPr>
              <w:t>ists</w:t>
            </w:r>
          </w:p>
        </w:tc>
        <w:tc>
          <w:tcPr>
            <w:tcW w:w="6570" w:type="dxa"/>
          </w:tcPr>
          <w:p w14:paraId="5A2EECF2" w14:textId="77777777" w:rsidR="008C028A" w:rsidRPr="0019562B" w:rsidRDefault="00D471B9" w:rsidP="00AA1476">
            <w:pPr>
              <w:rPr>
                <w:rFonts w:ascii="Times New Roman" w:hAnsi="Times New Roman" w:cs="Times New Roman"/>
                <w:color w:val="000000"/>
              </w:rPr>
            </w:pPr>
            <w:r w:rsidRPr="0019562B">
              <w:rPr>
                <w:rFonts w:ascii="Times New Roman" w:hAnsi="Times New Roman" w:cs="Times New Roman"/>
                <w:color w:val="000000"/>
              </w:rPr>
              <w:t>“I feel like that hands-on very one-on-one time with the physical therapist is very important. And so that's typically why I don't spend a lot of time on all the different things that I'm saying. The physical therapists are going to help you with this.”</w:t>
            </w:r>
          </w:p>
          <w:p w14:paraId="09380868" w14:textId="705B449A" w:rsidR="00E93530" w:rsidRPr="0019562B" w:rsidRDefault="00E93530" w:rsidP="00AA147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028A" w:rsidRPr="0019562B" w14:paraId="3D99A42A" w14:textId="77777777" w:rsidTr="007E6ED1">
        <w:tc>
          <w:tcPr>
            <w:tcW w:w="2520" w:type="dxa"/>
            <w:vMerge/>
          </w:tcPr>
          <w:p w14:paraId="58B11920" w14:textId="77777777" w:rsidR="008C028A" w:rsidRPr="0019562B" w:rsidRDefault="008C028A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gridSpan w:val="2"/>
          </w:tcPr>
          <w:p w14:paraId="1CC00847" w14:textId="60977372" w:rsidR="008C028A" w:rsidRPr="0019562B" w:rsidRDefault="008C028A" w:rsidP="00AA1476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Referrals to sex</w:t>
            </w:r>
            <w:r w:rsidR="00F52DBB" w:rsidRPr="0019562B">
              <w:rPr>
                <w:rFonts w:ascii="Times New Roman" w:hAnsi="Times New Roman" w:cs="Times New Roman"/>
              </w:rPr>
              <w:t>ual therapists</w:t>
            </w:r>
          </w:p>
        </w:tc>
        <w:tc>
          <w:tcPr>
            <w:tcW w:w="6570" w:type="dxa"/>
          </w:tcPr>
          <w:p w14:paraId="4F599C27" w14:textId="77777777" w:rsidR="008C028A" w:rsidRPr="0019562B" w:rsidRDefault="00185510" w:rsidP="00AA1476">
            <w:pPr>
              <w:rPr>
                <w:rFonts w:ascii="Times New Roman" w:hAnsi="Times New Roman" w:cs="Times New Roman"/>
                <w:color w:val="000000"/>
              </w:rPr>
            </w:pPr>
            <w:r w:rsidRPr="0019562B">
              <w:rPr>
                <w:rFonts w:ascii="Times New Roman" w:hAnsi="Times New Roman" w:cs="Times New Roman"/>
                <w:color w:val="000000"/>
              </w:rPr>
              <w:t>“</w:t>
            </w:r>
            <w:proofErr w:type="gramStart"/>
            <w:r w:rsidRPr="0019562B">
              <w:rPr>
                <w:rFonts w:ascii="Times New Roman" w:hAnsi="Times New Roman" w:cs="Times New Roman"/>
                <w:color w:val="000000"/>
              </w:rPr>
              <w:t>So</w:t>
            </w:r>
            <w:proofErr w:type="gramEnd"/>
            <w:r w:rsidRPr="0019562B">
              <w:rPr>
                <w:rFonts w:ascii="Times New Roman" w:hAnsi="Times New Roman" w:cs="Times New Roman"/>
                <w:color w:val="000000"/>
              </w:rPr>
              <w:t xml:space="preserve"> I think I just leave it up to the patient and if they want a referral to specifically a sexual medicine provider, then I provide that. Or a sex educator or therapist.”</w:t>
            </w:r>
          </w:p>
          <w:p w14:paraId="0E0A5633" w14:textId="6DB4F98F" w:rsidR="00E93530" w:rsidRPr="0019562B" w:rsidRDefault="00E93530" w:rsidP="00AA147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028A" w:rsidRPr="0019562B" w14:paraId="498A8FA1" w14:textId="77777777" w:rsidTr="007E6ED1">
        <w:tc>
          <w:tcPr>
            <w:tcW w:w="2520" w:type="dxa"/>
            <w:vMerge/>
          </w:tcPr>
          <w:p w14:paraId="28DAC3A8" w14:textId="77777777" w:rsidR="008C028A" w:rsidRPr="0019562B" w:rsidRDefault="008C028A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gridSpan w:val="2"/>
          </w:tcPr>
          <w:p w14:paraId="2B8ED45F" w14:textId="0382BF27" w:rsidR="008C028A" w:rsidRPr="0019562B" w:rsidRDefault="008C028A" w:rsidP="00AA1476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Uniquely trained individual providers</w:t>
            </w:r>
          </w:p>
        </w:tc>
        <w:tc>
          <w:tcPr>
            <w:tcW w:w="6570" w:type="dxa"/>
          </w:tcPr>
          <w:p w14:paraId="652024C2" w14:textId="29B9F5D7" w:rsidR="00BC07AD" w:rsidRPr="0019562B" w:rsidRDefault="00BC07AD" w:rsidP="00BC07AD">
            <w:pPr>
              <w:rPr>
                <w:rFonts w:ascii="Times New Roman" w:hAnsi="Times New Roman" w:cs="Times New Roman"/>
                <w:color w:val="000000"/>
              </w:rPr>
            </w:pPr>
            <w:r w:rsidRPr="0019562B">
              <w:rPr>
                <w:rFonts w:ascii="Times New Roman" w:hAnsi="Times New Roman" w:cs="Times New Roman"/>
                <w:color w:val="000000"/>
              </w:rPr>
              <w:t xml:space="preserve">“When I was in fellowship, our physical therapist, she was also a trained sex therapist, so she had all this training, but I haven't found anybody else like her. I would say to patients, I'm not your </w:t>
            </w:r>
            <w:r w:rsidRPr="0019562B">
              <w:rPr>
                <w:rFonts w:ascii="Times New Roman" w:hAnsi="Times New Roman" w:cs="Times New Roman"/>
                <w:color w:val="000000"/>
              </w:rPr>
              <w:lastRenderedPageBreak/>
              <w:t>girl for this, but I have the perfect person for you. And now I don't have that person.”</w:t>
            </w:r>
          </w:p>
          <w:p w14:paraId="21761183" w14:textId="77777777" w:rsidR="008C028A" w:rsidRPr="0019562B" w:rsidRDefault="008C028A" w:rsidP="00AA1476">
            <w:pPr>
              <w:rPr>
                <w:rFonts w:ascii="Times New Roman" w:hAnsi="Times New Roman" w:cs="Times New Roman"/>
              </w:rPr>
            </w:pPr>
          </w:p>
        </w:tc>
      </w:tr>
      <w:tr w:rsidR="008769A3" w:rsidRPr="0019562B" w14:paraId="62A72AEB" w14:textId="77777777" w:rsidTr="007E6ED1">
        <w:tc>
          <w:tcPr>
            <w:tcW w:w="2520" w:type="dxa"/>
            <w:vMerge w:val="restart"/>
          </w:tcPr>
          <w:p w14:paraId="0BC71485" w14:textId="74CC8B52" w:rsidR="008769A3" w:rsidRPr="0019562B" w:rsidRDefault="00CE62E5" w:rsidP="00AA1476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lastRenderedPageBreak/>
              <w:t>Patient Avoidance</w:t>
            </w:r>
          </w:p>
        </w:tc>
        <w:tc>
          <w:tcPr>
            <w:tcW w:w="5580" w:type="dxa"/>
            <w:gridSpan w:val="2"/>
          </w:tcPr>
          <w:p w14:paraId="6F6AF05B" w14:textId="4757BACD" w:rsidR="008769A3" w:rsidRPr="0019562B" w:rsidRDefault="008769A3" w:rsidP="00AA1476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Patient disinterest</w:t>
            </w:r>
          </w:p>
        </w:tc>
        <w:tc>
          <w:tcPr>
            <w:tcW w:w="6570" w:type="dxa"/>
          </w:tcPr>
          <w:p w14:paraId="00ED7721" w14:textId="77777777" w:rsidR="008769A3" w:rsidRPr="0019562B" w:rsidRDefault="00397CC9" w:rsidP="00AA1476">
            <w:pPr>
              <w:rPr>
                <w:rFonts w:ascii="Times New Roman" w:hAnsi="Times New Roman" w:cs="Times New Roman"/>
                <w:color w:val="000000"/>
              </w:rPr>
            </w:pPr>
            <w:r w:rsidRPr="0019562B">
              <w:rPr>
                <w:rFonts w:ascii="Times New Roman" w:hAnsi="Times New Roman" w:cs="Times New Roman"/>
                <w:color w:val="000000"/>
              </w:rPr>
              <w:t xml:space="preserve">“There's stuff I don't </w:t>
            </w:r>
            <w:proofErr w:type="gramStart"/>
            <w:r w:rsidRPr="0019562B">
              <w:rPr>
                <w:rFonts w:ascii="Times New Roman" w:hAnsi="Times New Roman" w:cs="Times New Roman"/>
                <w:color w:val="000000"/>
              </w:rPr>
              <w:t>know</w:t>
            </w:r>
            <w:proofErr w:type="gramEnd"/>
            <w:r w:rsidRPr="0019562B">
              <w:rPr>
                <w:rFonts w:ascii="Times New Roman" w:hAnsi="Times New Roman" w:cs="Times New Roman"/>
                <w:color w:val="000000"/>
              </w:rPr>
              <w:t xml:space="preserve"> and I'd like to learn more, but honestly, very few of my patients bring it up or talk to me about it or have asked for advice.”</w:t>
            </w:r>
          </w:p>
          <w:p w14:paraId="7493BC2E" w14:textId="053E5252" w:rsidR="00E93530" w:rsidRPr="0019562B" w:rsidRDefault="00E93530" w:rsidP="00AA147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769A3" w:rsidRPr="0019562B" w14:paraId="7EEE1CE7" w14:textId="77777777" w:rsidTr="007E6ED1">
        <w:tc>
          <w:tcPr>
            <w:tcW w:w="2520" w:type="dxa"/>
            <w:vMerge/>
          </w:tcPr>
          <w:p w14:paraId="62CA666B" w14:textId="77777777" w:rsidR="008769A3" w:rsidRPr="0019562B" w:rsidRDefault="008769A3" w:rsidP="00AA14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gridSpan w:val="2"/>
          </w:tcPr>
          <w:p w14:paraId="09C8047F" w14:textId="2C001CDB" w:rsidR="008769A3" w:rsidRPr="0019562B" w:rsidRDefault="008769A3" w:rsidP="00AA1476">
            <w:pPr>
              <w:rPr>
                <w:rFonts w:ascii="Times New Roman" w:hAnsi="Times New Roman" w:cs="Times New Roman"/>
              </w:rPr>
            </w:pPr>
            <w:r w:rsidRPr="0019562B">
              <w:rPr>
                <w:rFonts w:ascii="Times New Roman" w:hAnsi="Times New Roman" w:cs="Times New Roman"/>
              </w:rPr>
              <w:t>Patient discomfort</w:t>
            </w:r>
          </w:p>
        </w:tc>
        <w:tc>
          <w:tcPr>
            <w:tcW w:w="6570" w:type="dxa"/>
          </w:tcPr>
          <w:p w14:paraId="60ACA56C" w14:textId="77777777" w:rsidR="008769A3" w:rsidRPr="0019562B" w:rsidRDefault="00397CC9" w:rsidP="00AA1476">
            <w:pPr>
              <w:rPr>
                <w:rFonts w:ascii="Times New Roman" w:hAnsi="Times New Roman" w:cs="Times New Roman"/>
                <w:color w:val="000000"/>
              </w:rPr>
            </w:pPr>
            <w:r w:rsidRPr="0019562B">
              <w:rPr>
                <w:rFonts w:ascii="Times New Roman" w:hAnsi="Times New Roman" w:cs="Times New Roman"/>
                <w:color w:val="000000"/>
              </w:rPr>
              <w:t xml:space="preserve">“Well, </w:t>
            </w:r>
            <w:proofErr w:type="gramStart"/>
            <w:r w:rsidRPr="0019562B">
              <w:rPr>
                <w:rFonts w:ascii="Times New Roman" w:hAnsi="Times New Roman" w:cs="Times New Roman"/>
                <w:color w:val="000000"/>
              </w:rPr>
              <w:t>first of all</w:t>
            </w:r>
            <w:proofErr w:type="gramEnd"/>
            <w:r w:rsidRPr="0019562B">
              <w:rPr>
                <w:rFonts w:ascii="Times New Roman" w:hAnsi="Times New Roman" w:cs="Times New Roman"/>
                <w:color w:val="000000"/>
              </w:rPr>
              <w:t xml:space="preserve">, you </w:t>
            </w:r>
            <w:proofErr w:type="gramStart"/>
            <w:r w:rsidRPr="0019562B">
              <w:rPr>
                <w:rFonts w:ascii="Times New Roman" w:hAnsi="Times New Roman" w:cs="Times New Roman"/>
                <w:color w:val="000000"/>
              </w:rPr>
              <w:t>have to</w:t>
            </w:r>
            <w:proofErr w:type="gramEnd"/>
            <w:r w:rsidRPr="0019562B">
              <w:rPr>
                <w:rFonts w:ascii="Times New Roman" w:hAnsi="Times New Roman" w:cs="Times New Roman"/>
                <w:color w:val="000000"/>
              </w:rPr>
              <w:t xml:space="preserve"> get patients to talk about it, but you can't. </w:t>
            </w:r>
            <w:r w:rsidR="000119DD" w:rsidRPr="0019562B">
              <w:rPr>
                <w:rFonts w:ascii="Times New Roman" w:hAnsi="Times New Roman" w:cs="Times New Roman"/>
                <w:color w:val="000000"/>
              </w:rPr>
              <w:t>Patients are so unlikely to bring it up themselves due to embarrassment or shame or stigma.”</w:t>
            </w:r>
          </w:p>
          <w:p w14:paraId="596125A5" w14:textId="6D222AA8" w:rsidR="00E93530" w:rsidRPr="0019562B" w:rsidRDefault="00E93530" w:rsidP="00AA147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A52A945" w14:textId="77777777" w:rsidR="00E44D11" w:rsidRPr="0019562B" w:rsidRDefault="00E44D11">
      <w:pPr>
        <w:rPr>
          <w:rFonts w:ascii="Times New Roman" w:hAnsi="Times New Roman" w:cs="Times New Roman"/>
        </w:rPr>
      </w:pPr>
    </w:p>
    <w:sectPr w:rsidR="00E44D11" w:rsidRPr="0019562B" w:rsidSect="009415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C6"/>
    <w:rsid w:val="000119DD"/>
    <w:rsid w:val="00030A16"/>
    <w:rsid w:val="001348DC"/>
    <w:rsid w:val="00166B29"/>
    <w:rsid w:val="00185510"/>
    <w:rsid w:val="0019562B"/>
    <w:rsid w:val="001A26B4"/>
    <w:rsid w:val="001E38B2"/>
    <w:rsid w:val="002402C6"/>
    <w:rsid w:val="002442FB"/>
    <w:rsid w:val="002C6AE0"/>
    <w:rsid w:val="00301E7E"/>
    <w:rsid w:val="00303028"/>
    <w:rsid w:val="00303D78"/>
    <w:rsid w:val="00337230"/>
    <w:rsid w:val="00347F84"/>
    <w:rsid w:val="003534FC"/>
    <w:rsid w:val="00381BE1"/>
    <w:rsid w:val="00397CC9"/>
    <w:rsid w:val="00427952"/>
    <w:rsid w:val="004C7CD7"/>
    <w:rsid w:val="004F2A5D"/>
    <w:rsid w:val="005046F2"/>
    <w:rsid w:val="005049C6"/>
    <w:rsid w:val="00530339"/>
    <w:rsid w:val="00584F27"/>
    <w:rsid w:val="00594F98"/>
    <w:rsid w:val="005E132A"/>
    <w:rsid w:val="006E74D8"/>
    <w:rsid w:val="0072457E"/>
    <w:rsid w:val="0078055C"/>
    <w:rsid w:val="007B52FC"/>
    <w:rsid w:val="007E6ED1"/>
    <w:rsid w:val="008002E3"/>
    <w:rsid w:val="00822BA8"/>
    <w:rsid w:val="008769A3"/>
    <w:rsid w:val="00876AE2"/>
    <w:rsid w:val="008C028A"/>
    <w:rsid w:val="00941563"/>
    <w:rsid w:val="0098393A"/>
    <w:rsid w:val="0099145A"/>
    <w:rsid w:val="009C7958"/>
    <w:rsid w:val="009F6671"/>
    <w:rsid w:val="00A665F1"/>
    <w:rsid w:val="00AA1476"/>
    <w:rsid w:val="00AC4E13"/>
    <w:rsid w:val="00B663FA"/>
    <w:rsid w:val="00B8068C"/>
    <w:rsid w:val="00BC03DF"/>
    <w:rsid w:val="00BC07AD"/>
    <w:rsid w:val="00BD7F31"/>
    <w:rsid w:val="00BF7A00"/>
    <w:rsid w:val="00C35B5D"/>
    <w:rsid w:val="00C5570F"/>
    <w:rsid w:val="00C82D12"/>
    <w:rsid w:val="00CB127E"/>
    <w:rsid w:val="00CC0BC4"/>
    <w:rsid w:val="00CC0F42"/>
    <w:rsid w:val="00CD5CBA"/>
    <w:rsid w:val="00CE62E5"/>
    <w:rsid w:val="00D471B9"/>
    <w:rsid w:val="00D90A43"/>
    <w:rsid w:val="00DC5F49"/>
    <w:rsid w:val="00DD2A9B"/>
    <w:rsid w:val="00E046AC"/>
    <w:rsid w:val="00E26D22"/>
    <w:rsid w:val="00E400D0"/>
    <w:rsid w:val="00E44D11"/>
    <w:rsid w:val="00E92E6A"/>
    <w:rsid w:val="00E93530"/>
    <w:rsid w:val="00EE547A"/>
    <w:rsid w:val="00F47ED8"/>
    <w:rsid w:val="00F52DBB"/>
    <w:rsid w:val="00F959DF"/>
    <w:rsid w:val="00FA6DDC"/>
    <w:rsid w:val="00FC386A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E26F"/>
  <w15:chartTrackingRefBased/>
  <w15:docId w15:val="{6CD57AB0-2EA6-6E4F-8EF8-C7343991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9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1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C6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Carlton, Caitlin</dc:creator>
  <cp:keywords/>
  <dc:description/>
  <cp:lastModifiedBy>Carlton, Caitlin</cp:lastModifiedBy>
  <cp:revision>5</cp:revision>
  <dcterms:created xsi:type="dcterms:W3CDTF">2025-04-05T22:28:00Z</dcterms:created>
  <dcterms:modified xsi:type="dcterms:W3CDTF">2025-04-06T18:35:00Z</dcterms:modified>
</cp:coreProperties>
</file>