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065D" w14:textId="46B95B40" w:rsidR="00C036A4" w:rsidRDefault="00C036A4"/>
    <w:p w14:paraId="5DDDC143" w14:textId="77FFB1B2" w:rsidR="00704BD3" w:rsidRDefault="000962D2">
      <w:r w:rsidRPr="000962D2">
        <w:drawing>
          <wp:inline distT="0" distB="0" distL="0" distR="0" wp14:anchorId="20E5581C" wp14:editId="2BE32802">
            <wp:extent cx="5943600" cy="7588250"/>
            <wp:effectExtent l="0" t="0" r="0" b="0"/>
            <wp:docPr id="486213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D3"/>
    <w:rsid w:val="000962D2"/>
    <w:rsid w:val="00225308"/>
    <w:rsid w:val="0030047B"/>
    <w:rsid w:val="003F18AA"/>
    <w:rsid w:val="00452872"/>
    <w:rsid w:val="005E020A"/>
    <w:rsid w:val="00600640"/>
    <w:rsid w:val="00704BD3"/>
    <w:rsid w:val="00C036A4"/>
    <w:rsid w:val="00D93EB2"/>
    <w:rsid w:val="00E04841"/>
    <w:rsid w:val="00F62ADD"/>
    <w:rsid w:val="00F6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7A22"/>
  <w15:chartTrackingRefBased/>
  <w15:docId w15:val="{78D01A5A-99D6-401E-95E2-CE279FC8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TriHealth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Carrel-Lammert, Meredith</dc:creator>
  <cp:keywords/>
  <dc:description/>
  <cp:lastModifiedBy>Carrel-Lammert, Meredith</cp:lastModifiedBy>
  <cp:revision>4</cp:revision>
  <dcterms:created xsi:type="dcterms:W3CDTF">2025-04-04T01:49:00Z</dcterms:created>
  <dcterms:modified xsi:type="dcterms:W3CDTF">2025-04-07T18:42:00Z</dcterms:modified>
</cp:coreProperties>
</file>