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A31AA" w14:textId="7C8DCB9C" w:rsidR="004D65D2" w:rsidRPr="004D65D2" w:rsidRDefault="004D65D2" w:rsidP="004D65D2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2205"/>
      </w:tblGrid>
      <w:tr w:rsidR="004D65D2" w:rsidRPr="004D65D2" w14:paraId="371D6131" w14:textId="77777777" w:rsidTr="009A5820">
        <w:trPr>
          <w:trHeight w:val="573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06FF80F" w14:textId="77777777" w:rsidR="004D65D2" w:rsidRPr="004D65D2" w:rsidRDefault="004D65D2" w:rsidP="004D65D2">
            <w:pPr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28C4539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n (%) </w:t>
            </w:r>
          </w:p>
          <w:p w14:paraId="2A486A29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N=291 </w:t>
            </w:r>
          </w:p>
        </w:tc>
      </w:tr>
      <w:tr w:rsidR="004D65D2" w:rsidRPr="004D65D2" w14:paraId="74C7B9E8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D265469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>On average, how many MISC do you perform each year?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2814884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74D4" w:rsidRPr="004D65D2" w14:paraId="601DB9CC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3E80FA2" w14:textId="5FBDEE2B" w:rsidR="008C74D4" w:rsidRP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8C74D4">
              <w:rPr>
                <w:rFonts w:ascii="Calibri" w:eastAsia="Times New Roman" w:hAnsi="Calibri" w:cs="Calibri"/>
                <w:color w:val="000000"/>
              </w:rPr>
              <w:t>&lt;5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8AC96B1" w14:textId="2E11DB4F" w:rsidR="008C74D4" w:rsidRPr="004D65D2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(3.8)</w:t>
            </w:r>
          </w:p>
        </w:tc>
      </w:tr>
      <w:tr w:rsidR="008C74D4" w:rsidRPr="004D65D2" w14:paraId="153DE6A8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EE04AB6" w14:textId="1AAA22AF" w:rsidR="008C74D4" w:rsidRP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8C74D4">
              <w:rPr>
                <w:rFonts w:ascii="Calibri" w:eastAsia="Times New Roman" w:hAnsi="Calibri" w:cs="Calibri"/>
                <w:color w:val="000000"/>
              </w:rPr>
              <w:t>5-25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D9EEEDA" w14:textId="40AFE322" w:rsidR="008C74D4" w:rsidRPr="004D65D2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 (37.1)</w:t>
            </w:r>
          </w:p>
        </w:tc>
      </w:tr>
      <w:tr w:rsidR="008C74D4" w:rsidRPr="004D65D2" w14:paraId="31ECE9C6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E66D317" w14:textId="321A9074" w:rsidR="008C74D4" w:rsidRP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8C74D4">
              <w:rPr>
                <w:rFonts w:ascii="Calibri" w:eastAsia="Times New Roman" w:hAnsi="Calibri" w:cs="Calibri"/>
                <w:color w:val="000000"/>
              </w:rPr>
              <w:t>26-50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9BCFAC4" w14:textId="384DE1E0" w:rsidR="008C74D4" w:rsidRPr="004D65D2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 (29.2)</w:t>
            </w:r>
          </w:p>
        </w:tc>
      </w:tr>
      <w:tr w:rsidR="008C74D4" w:rsidRPr="004D65D2" w14:paraId="15A39E5A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6D1E49F" w14:textId="7021407D" w:rsidR="008C74D4" w:rsidRP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&gt;50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D3C8412" w14:textId="6BB7C320" w:rsidR="008C74D4" w:rsidRPr="004D65D2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 (29.9)</w:t>
            </w:r>
          </w:p>
        </w:tc>
      </w:tr>
      <w:tr w:rsidR="004D65D2" w:rsidRPr="004D65D2" w14:paraId="54DFDCA7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991E2C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How do you perform your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sacrocolpopexies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E274DC8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76782B83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B20DB32" w14:textId="40EB8A3A" w:rsidR="004D65D2" w:rsidRPr="004D65D2" w:rsidRDefault="004D65D2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Predominantly laparoscopic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685CF8D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49 (16.9) </w:t>
            </w:r>
          </w:p>
        </w:tc>
      </w:tr>
      <w:tr w:rsidR="004D65D2" w:rsidRPr="004D65D2" w14:paraId="518FFB18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B2A31E1" w14:textId="037EE233" w:rsidR="004D65D2" w:rsidRPr="004D65D2" w:rsidRDefault="004D65D2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Predominantly robotic </w:t>
            </w:r>
            <w:bookmarkStart w:id="0" w:name="_GoBack"/>
            <w:bookmarkEnd w:id="0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CC87728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201 (69.3) </w:t>
            </w:r>
          </w:p>
        </w:tc>
      </w:tr>
      <w:tr w:rsidR="004D65D2" w:rsidRPr="004D65D2" w14:paraId="3BD752C3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A09F16" w14:textId="35B883B0" w:rsidR="004D65D2" w:rsidRPr="004D65D2" w:rsidRDefault="004D65D2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Predominantly open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03E0E3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6 (2.1) </w:t>
            </w:r>
          </w:p>
        </w:tc>
      </w:tr>
      <w:tr w:rsidR="004D65D2" w:rsidRPr="004D65D2" w14:paraId="30B9EA7B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8EC4B4" w14:textId="14B66109" w:rsidR="004D65D2" w:rsidRPr="004D65D2" w:rsidRDefault="004D65D2" w:rsidP="004D65D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Pr="004D65D2">
              <w:rPr>
                <w:rFonts w:ascii="Calibri" w:eastAsia="Times New Roman" w:hAnsi="Calibri" w:cs="Calibri"/>
                <w:color w:val="000000"/>
              </w:rPr>
              <w:t>Mixed laparoscopic and open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61CFA44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32 (11.0) </w:t>
            </w:r>
          </w:p>
        </w:tc>
      </w:tr>
      <w:tr w:rsidR="004D65D2" w:rsidRPr="004D65D2" w14:paraId="2E1E6808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7653A1C" w14:textId="5DC4B221" w:rsidR="004D65D2" w:rsidRPr="004D65D2" w:rsidRDefault="004D65D2" w:rsidP="004D65D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Pr="004D65D2">
              <w:rPr>
                <w:rFonts w:ascii="Calibri" w:eastAsia="Times New Roman" w:hAnsi="Calibri" w:cs="Calibri"/>
                <w:color w:val="000000"/>
              </w:rPr>
              <w:t>Mixed open and minimally-invasive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17344AD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2 (0.7) </w:t>
            </w:r>
          </w:p>
        </w:tc>
      </w:tr>
      <w:tr w:rsidR="004D65D2" w:rsidRPr="004D65D2" w14:paraId="36751E8D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89C3CF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Do you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reperitonealize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 your mesh in cases of MISC with concomitant hysterectomy?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329D249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74D4" w:rsidRPr="004D65D2" w14:paraId="1583B01E" w14:textId="77777777" w:rsidTr="008C74D4">
        <w:trPr>
          <w:trHeight w:val="366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0966E788" w14:textId="7A675A39" w:rsidR="008C74D4" w:rsidRP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8C74D4"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BCD13F6" w14:textId="701C80C1" w:rsidR="008C74D4" w:rsidRPr="004D65D2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247 (84.9)</w:t>
            </w:r>
          </w:p>
        </w:tc>
      </w:tr>
      <w:tr w:rsidR="008C74D4" w:rsidRPr="004D65D2" w14:paraId="5DD89CCE" w14:textId="77777777" w:rsidTr="008C74D4">
        <w:trPr>
          <w:trHeight w:val="366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0BD495A2" w14:textId="3BA70DE8" w:rsidR="008C74D4" w:rsidRP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Most of the time </w:t>
            </w:r>
            <w:r w:rsidRPr="004D65D2">
              <w:rPr>
                <w:rFonts w:ascii="Calibri" w:eastAsia="Times New Roman" w:hAnsi="Calibri" w:cs="Calibri"/>
                <w:color w:val="000000"/>
              </w:rPr>
              <w:t>(≥75% of the time)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57D2A9C" w14:textId="0725A4C3" w:rsidR="008C74D4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 (5.5)</w:t>
            </w:r>
          </w:p>
        </w:tc>
      </w:tr>
      <w:tr w:rsidR="008C74D4" w:rsidRPr="004D65D2" w14:paraId="28CDF4E6" w14:textId="77777777" w:rsidTr="008C74D4">
        <w:trPr>
          <w:trHeight w:val="366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713A1405" w14:textId="759AB9CF" w:rsid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About half the time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C1EE898" w14:textId="1350A7CD" w:rsidR="008C74D4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(1.7)</w:t>
            </w:r>
          </w:p>
        </w:tc>
      </w:tr>
      <w:tr w:rsidR="008C74D4" w:rsidRPr="004D65D2" w14:paraId="6BCD41C0" w14:textId="77777777" w:rsidTr="008C74D4">
        <w:trPr>
          <w:trHeight w:val="366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7B4363BA" w14:textId="0BE0C9E1" w:rsid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Rarely </w:t>
            </w:r>
            <w:r w:rsidRPr="004D65D2">
              <w:rPr>
                <w:rFonts w:ascii="Calibri" w:eastAsia="Times New Roman" w:hAnsi="Calibri" w:cs="Calibri"/>
                <w:color w:val="000000"/>
              </w:rPr>
              <w:t xml:space="preserve">(≤25% 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r w:rsidRPr="004D65D2">
              <w:rPr>
                <w:rFonts w:ascii="Calibri" w:eastAsia="Times New Roman" w:hAnsi="Calibri" w:cs="Calibri"/>
                <w:color w:val="000000"/>
              </w:rPr>
              <w:t>f the time)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355C0AB" w14:textId="53A99AEB" w:rsidR="008C74D4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(3.8)</w:t>
            </w:r>
          </w:p>
        </w:tc>
      </w:tr>
      <w:tr w:rsidR="008C74D4" w:rsidRPr="004D65D2" w14:paraId="075D47D5" w14:textId="77777777" w:rsidTr="008C74D4">
        <w:trPr>
          <w:trHeight w:val="366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14CEAF09" w14:textId="787686B8" w:rsidR="008C74D4" w:rsidRDefault="008C74D4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Never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81DB95F" w14:textId="170F340C" w:rsidR="008C74D4" w:rsidRDefault="008C74D4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(2.8)</w:t>
            </w:r>
          </w:p>
        </w:tc>
      </w:tr>
      <w:tr w:rsidR="004D65D2" w:rsidRPr="004D65D2" w14:paraId="72D021D9" w14:textId="77777777" w:rsidTr="009A5820">
        <w:trPr>
          <w:trHeight w:val="789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D78BE99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Do you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reperitonealize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 your mesh in cases of MISC without concomitant hysterectomy (vaginal vault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sacrocolpopexy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)?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C34DB5B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7A75D25F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AF8256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Always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927E480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249 (85.6) </w:t>
            </w:r>
          </w:p>
        </w:tc>
      </w:tr>
      <w:tr w:rsidR="004D65D2" w:rsidRPr="004D65D2" w14:paraId="47B0B634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14787B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Most of the time (≥75% of the time)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D5EC4CC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16 (5.5) </w:t>
            </w:r>
          </w:p>
        </w:tc>
      </w:tr>
      <w:tr w:rsidR="004D65D2" w:rsidRPr="004D65D2" w14:paraId="46683F91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4AB88A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About half the time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A966333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6 (2.1) </w:t>
            </w:r>
          </w:p>
        </w:tc>
      </w:tr>
      <w:tr w:rsidR="004D65D2" w:rsidRPr="004D65D2" w14:paraId="365A04DA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85B85AE" w14:textId="65DAC0C0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 xml:space="preserve">Rarely (≤25% 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r w:rsidRPr="004D65D2">
              <w:rPr>
                <w:rFonts w:ascii="Calibri" w:eastAsia="Times New Roman" w:hAnsi="Calibri" w:cs="Calibri"/>
                <w:color w:val="000000"/>
              </w:rPr>
              <w:t>f the time)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A241C2E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6 (2.1) </w:t>
            </w:r>
          </w:p>
        </w:tc>
      </w:tr>
      <w:tr w:rsidR="004D65D2" w:rsidRPr="004D65D2" w14:paraId="1905EF87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78E781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Never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755FE34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10 (3.4) </w:t>
            </w:r>
          </w:p>
        </w:tc>
      </w:tr>
      <w:tr w:rsidR="004D65D2" w:rsidRPr="004D65D2" w14:paraId="01E1F63C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3C2D155" w14:textId="3486F9A0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Do you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reperitonealize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 your mesh in cases of minimally</w:t>
            </w:r>
            <w:r w:rsidR="007E53EA">
              <w:rPr>
                <w:rFonts w:ascii="Calibri" w:eastAsia="Times New Roman" w:hAnsi="Calibri" w:cs="Calibri"/>
                <w:b/>
                <w:color w:val="000000"/>
              </w:rPr>
              <w:t>-</w:t>
            </w: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invasive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sacrohysteropexy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3E561B4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28760566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4B005FB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Always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FE25223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100 (34.6) </w:t>
            </w:r>
          </w:p>
        </w:tc>
      </w:tr>
      <w:tr w:rsidR="004D65D2" w:rsidRPr="004D65D2" w14:paraId="1A2146AA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B9D71F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Most of the time (≥75% of the time)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E7E9B86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7 (2.4) </w:t>
            </w:r>
          </w:p>
        </w:tc>
      </w:tr>
      <w:tr w:rsidR="004D65D2" w:rsidRPr="004D65D2" w14:paraId="53E08FEF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A09937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About half the time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12281F5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0 (0.0) </w:t>
            </w:r>
          </w:p>
        </w:tc>
      </w:tr>
      <w:tr w:rsidR="004D65D2" w:rsidRPr="004D65D2" w14:paraId="319780DC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8FEAE72" w14:textId="1421765F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Rarely (≤25% 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r w:rsidRPr="004D65D2">
              <w:rPr>
                <w:rFonts w:ascii="Calibri" w:eastAsia="Times New Roman" w:hAnsi="Calibri" w:cs="Calibri"/>
                <w:color w:val="000000"/>
              </w:rPr>
              <w:t>f the time)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D773777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3 (1.0) </w:t>
            </w:r>
          </w:p>
        </w:tc>
      </w:tr>
      <w:tr w:rsidR="004D65D2" w:rsidRPr="004D65D2" w14:paraId="39E34E6E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C374D58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Never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09EDF25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10 (3.5) </w:t>
            </w:r>
          </w:p>
        </w:tc>
      </w:tr>
      <w:tr w:rsidR="004D65D2" w:rsidRPr="004D65D2" w14:paraId="02966F0E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044B072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Which method do you most often employ to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reperitonealize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 your mesh?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31E120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4633D8FE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02F2B2D" w14:textId="72EFA7DE" w:rsidR="004D65D2" w:rsidRPr="004D65D2" w:rsidRDefault="004D65D2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Interrupted of figure-of-8 sutures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C9834F2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17 (6.1) </w:t>
            </w:r>
          </w:p>
        </w:tc>
      </w:tr>
      <w:tr w:rsidR="004D65D2" w:rsidRPr="004D65D2" w14:paraId="52789E10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186123" w14:textId="6F07E43C" w:rsidR="004D65D2" w:rsidRPr="004D65D2" w:rsidRDefault="004D65D2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Running non-barbed suture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85365E4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106 (37.9) </w:t>
            </w:r>
          </w:p>
        </w:tc>
      </w:tr>
      <w:tr w:rsidR="004D65D2" w:rsidRPr="004D65D2" w14:paraId="7180B037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854BB87" w14:textId="1CCBC3EA" w:rsidR="004D65D2" w:rsidRPr="004D65D2" w:rsidRDefault="004D65D2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Running barbed suture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5AB2393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143 (51.1) </w:t>
            </w:r>
          </w:p>
        </w:tc>
      </w:tr>
      <w:tr w:rsidR="004D65D2" w:rsidRPr="004D65D2" w14:paraId="0724A584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0F52ACF" w14:textId="5027B40F" w:rsidR="004D65D2" w:rsidRPr="004D65D2" w:rsidRDefault="004D65D2" w:rsidP="008C74D4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65D2">
              <w:rPr>
                <w:rFonts w:ascii="Calibri" w:eastAsia="Times New Roman" w:hAnsi="Calibri" w:cs="Calibri"/>
                <w:color w:val="000000"/>
              </w:rPr>
              <w:t>Tunnelling</w:t>
            </w:r>
            <w:proofErr w:type="spellEnd"/>
            <w:r w:rsidRPr="004D65D2">
              <w:rPr>
                <w:rFonts w:ascii="Calibri" w:eastAsia="Times New Roman" w:hAnsi="Calibri" w:cs="Calibri"/>
                <w:color w:val="000000"/>
              </w:rPr>
              <w:t xml:space="preserve"> approach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87838B8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14 (5.0) </w:t>
            </w:r>
          </w:p>
        </w:tc>
      </w:tr>
      <w:tr w:rsidR="004D65D2" w:rsidRPr="004D65D2" w14:paraId="27C876AB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3EE750C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Which suture material do you usually use to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reperitonealize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 your mesh?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E0D1AC4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5F6B2D14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7D5111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Short acting absorbable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29BD5EF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118 (42.8) </w:t>
            </w:r>
          </w:p>
        </w:tc>
      </w:tr>
      <w:tr w:rsidR="004D65D2" w:rsidRPr="004D65D2" w14:paraId="16B96A3F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AD50D4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Delayed absorbable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D029274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158 (57.2) </w:t>
            </w:r>
          </w:p>
        </w:tc>
      </w:tr>
      <w:tr w:rsidR="004D65D2" w:rsidRPr="004D65D2" w14:paraId="22E6BD89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22DC156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Permanent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05EE0E7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0 (0.0) </w:t>
            </w:r>
          </w:p>
        </w:tc>
      </w:tr>
      <w:tr w:rsidR="004D65D2" w:rsidRPr="004D65D2" w14:paraId="47CF5B6C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01EC6B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When do you perform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reperitonealization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9D76877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0D170422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61FE1A" w14:textId="77777777" w:rsidR="004D65D2" w:rsidRDefault="004D65D2" w:rsidP="004D65D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Pr="004D65D2">
              <w:rPr>
                <w:rFonts w:ascii="Calibri" w:eastAsia="Times New Roman" w:hAnsi="Calibri" w:cs="Calibri"/>
                <w:color w:val="000000"/>
              </w:rPr>
              <w:t xml:space="preserve">Begin </w:t>
            </w:r>
            <w:proofErr w:type="spellStart"/>
            <w:r w:rsidRPr="004D65D2">
              <w:rPr>
                <w:rFonts w:ascii="Calibri" w:eastAsia="Times New Roman" w:hAnsi="Calibri" w:cs="Calibri"/>
                <w:color w:val="000000"/>
              </w:rPr>
              <w:t>reperitonealization</w:t>
            </w:r>
            <w:proofErr w:type="spellEnd"/>
            <w:r w:rsidRPr="004D65D2">
              <w:rPr>
                <w:rFonts w:ascii="Calibri" w:eastAsia="Times New Roman" w:hAnsi="Calibri" w:cs="Calibri"/>
                <w:color w:val="000000"/>
              </w:rPr>
              <w:t xml:space="preserve"> before sacral attachment then </w:t>
            </w:r>
          </w:p>
          <w:p w14:paraId="78F30EEE" w14:textId="5E7610A6" w:rsidR="004D65D2" w:rsidRPr="004D65D2" w:rsidRDefault="004D65D2" w:rsidP="004D65D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Pr="004D65D2">
              <w:rPr>
                <w:rFonts w:ascii="Calibri" w:eastAsia="Times New Roman" w:hAnsi="Calibri" w:cs="Calibri"/>
                <w:color w:val="000000"/>
              </w:rPr>
              <w:t>complete after sacral attachment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90B25B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96 (34.5) </w:t>
            </w:r>
          </w:p>
        </w:tc>
      </w:tr>
      <w:tr w:rsidR="004D65D2" w:rsidRPr="004D65D2" w14:paraId="0B455003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706533C" w14:textId="41300A72" w:rsidR="004D65D2" w:rsidRPr="004D65D2" w:rsidRDefault="004D65D2" w:rsidP="004D65D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Pr="004D65D2">
              <w:rPr>
                <w:rFonts w:ascii="Calibri" w:eastAsia="Times New Roman" w:hAnsi="Calibri" w:cs="Calibri"/>
                <w:color w:val="000000"/>
              </w:rPr>
              <w:t>Entirely after mesh attachment at the sacrum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8B3F831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182 (65.5) </w:t>
            </w:r>
          </w:p>
        </w:tc>
      </w:tr>
      <w:tr w:rsidR="004D65D2" w:rsidRPr="004D65D2" w14:paraId="2A926D31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D1B3F41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Which portion of the mesh do you </w:t>
            </w:r>
            <w:proofErr w:type="spellStart"/>
            <w:r w:rsidRPr="004D65D2">
              <w:rPr>
                <w:rFonts w:ascii="Calibri" w:eastAsia="Times New Roman" w:hAnsi="Calibri" w:cs="Calibri"/>
                <w:b/>
                <w:color w:val="000000"/>
              </w:rPr>
              <w:t>reperitonealize</w:t>
            </w:r>
            <w:proofErr w:type="spellEnd"/>
            <w:r w:rsidRPr="004D65D2">
              <w:rPr>
                <w:rFonts w:ascii="Calibri" w:eastAsia="Times New Roman" w:hAnsi="Calibri" w:cs="Calibri"/>
                <w:b/>
                <w:color w:val="000000"/>
              </w:rPr>
              <w:t xml:space="preserve"> most often?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9569B59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681CE6CB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73ABB2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All of the mesh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8E9CA9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241 (85.8) </w:t>
            </w:r>
          </w:p>
        </w:tc>
      </w:tr>
      <w:tr w:rsidR="004D65D2" w:rsidRPr="004D65D2" w14:paraId="19DD0E7A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CEED10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Most of the mesh (≥75% of the mesh)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8694732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29 (10.3) </w:t>
            </w:r>
          </w:p>
        </w:tc>
      </w:tr>
      <w:tr w:rsidR="004D65D2" w:rsidRPr="004D65D2" w14:paraId="78FCDB0F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811278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About half of the mesh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2AE6F9F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3 (1.1) </w:t>
            </w:r>
          </w:p>
        </w:tc>
      </w:tr>
      <w:tr w:rsidR="004D65D2" w:rsidRPr="004D65D2" w14:paraId="219E1152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76CC66A" w14:textId="77777777" w:rsidR="004D65D2" w:rsidRPr="004D65D2" w:rsidRDefault="004D65D2" w:rsidP="004D65D2">
            <w:pPr>
              <w:ind w:firstLine="240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Some of the mesh (≤25% of the mesh)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3049392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8 (2.8) </w:t>
            </w:r>
          </w:p>
        </w:tc>
      </w:tr>
      <w:tr w:rsidR="004D65D2" w:rsidRPr="004D65D2" w14:paraId="284D702F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80B42FE" w14:textId="77777777" w:rsidR="004D65D2" w:rsidRPr="004D65D2" w:rsidRDefault="004D65D2" w:rsidP="004D65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D65D2">
              <w:rPr>
                <w:rFonts w:ascii="Calibri" w:eastAsia="Times New Roman" w:hAnsi="Calibri" w:cs="Calibri"/>
                <w:b/>
                <w:color w:val="000000"/>
              </w:rPr>
              <w:t>What impacts your decision to close peritoneum?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315D9B2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65D2" w:rsidRPr="004D65D2" w14:paraId="030CAEFA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DD591EB" w14:textId="51B3993B" w:rsidR="004D65D2" w:rsidRPr="004D65D2" w:rsidRDefault="004D65D2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Data that it does not impact bowel complications (bowel</w:t>
            </w:r>
            <w:r w:rsidR="007E53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5D2">
              <w:rPr>
                <w:rFonts w:ascii="Calibri" w:eastAsia="Times New Roman" w:hAnsi="Calibri" w:cs="Calibri"/>
                <w:color w:val="000000"/>
              </w:rPr>
              <w:t>obstruction, internal hernia)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54BABDA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34 (11.8) </w:t>
            </w:r>
          </w:p>
        </w:tc>
      </w:tr>
      <w:tr w:rsidR="004D65D2" w:rsidRPr="004D65D2" w14:paraId="46844C62" w14:textId="77777777" w:rsidTr="009A5820">
        <w:trPr>
          <w:trHeight w:val="6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8A16C10" w14:textId="27B09C80" w:rsidR="004D65D2" w:rsidRPr="004D65D2" w:rsidRDefault="004D65D2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Desire to avoid bowel complications (bowel obstruction,</w:t>
            </w:r>
            <w:r w:rsidR="007E53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D65D2">
              <w:rPr>
                <w:rFonts w:ascii="Calibri" w:eastAsia="Times New Roman" w:hAnsi="Calibri" w:cs="Calibri"/>
                <w:color w:val="000000"/>
              </w:rPr>
              <w:t>internal hernia, adhesion formation)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3BB60FC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263 (91.3) </w:t>
            </w:r>
          </w:p>
        </w:tc>
      </w:tr>
      <w:tr w:rsidR="004D65D2" w:rsidRPr="004D65D2" w14:paraId="485D21ED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C732537" w14:textId="3D709159" w:rsidR="004D65D2" w:rsidRPr="004D65D2" w:rsidRDefault="004D65D2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Case modality (open, laparoscopic, robotic)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867921C" w14:textId="77777777" w:rsidR="004D65D2" w:rsidRPr="004D65D2" w:rsidRDefault="004D65D2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65D2">
              <w:rPr>
                <w:rFonts w:ascii="Calibri" w:eastAsia="Times New Roman" w:hAnsi="Calibri" w:cs="Calibri"/>
                <w:color w:val="000000"/>
              </w:rPr>
              <w:t>5 (1.7) </w:t>
            </w:r>
          </w:p>
        </w:tc>
      </w:tr>
      <w:tr w:rsidR="00075931" w:rsidRPr="004D65D2" w14:paraId="0103BECC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0C3F4206" w14:textId="69239A21" w:rsidR="00075931" w:rsidRPr="004D65D2" w:rsidRDefault="00075931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Available peritoneum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1D4851E" w14:textId="35CA4EA4" w:rsidR="00075931" w:rsidRPr="004D65D2" w:rsidRDefault="00075931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 (31.6)</w:t>
            </w:r>
          </w:p>
        </w:tc>
      </w:tr>
      <w:tr w:rsidR="009A5820" w:rsidRPr="004D65D2" w14:paraId="4CB4B0A6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1C3F7AAE" w14:textId="6A1E6F49" w:rsidR="009A5820" w:rsidRDefault="009A5820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Anatomy including bowel redundancy, adhesive disease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A522726" w14:textId="577CC813" w:rsidR="009A5820" w:rsidRDefault="009A5820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 (21.2)</w:t>
            </w:r>
          </w:p>
        </w:tc>
      </w:tr>
      <w:tr w:rsidR="009A5820" w:rsidRPr="004D65D2" w14:paraId="67507119" w14:textId="77777777" w:rsidTr="009A5820">
        <w:trPr>
          <w:trHeight w:val="345"/>
        </w:trPr>
        <w:tc>
          <w:tcPr>
            <w:tcW w:w="62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6E64FAC" w14:textId="052B3675" w:rsidR="009A5820" w:rsidRDefault="009A5820" w:rsidP="00075931">
            <w:pPr>
              <w:ind w:left="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 length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C8B4E87" w14:textId="44C1A584" w:rsidR="009A5820" w:rsidRDefault="009A5820" w:rsidP="004D65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 (6.6)</w:t>
            </w:r>
          </w:p>
        </w:tc>
      </w:tr>
    </w:tbl>
    <w:p w14:paraId="3CE6137A" w14:textId="77777777" w:rsidR="0026738E" w:rsidRDefault="0026738E"/>
    <w:sectPr w:rsidR="0026738E" w:rsidSect="00E3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3F3FA" w14:textId="77777777" w:rsidR="008773DF" w:rsidRDefault="008773DF" w:rsidP="00075931">
      <w:r>
        <w:separator/>
      </w:r>
    </w:p>
  </w:endnote>
  <w:endnote w:type="continuationSeparator" w:id="0">
    <w:p w14:paraId="0165E73D" w14:textId="77777777" w:rsidR="008773DF" w:rsidRDefault="008773DF" w:rsidP="0007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9EE6F" w14:textId="77777777" w:rsidR="008773DF" w:rsidRDefault="008773DF" w:rsidP="00075931">
      <w:r>
        <w:separator/>
      </w:r>
    </w:p>
  </w:footnote>
  <w:footnote w:type="continuationSeparator" w:id="0">
    <w:p w14:paraId="05B157A2" w14:textId="77777777" w:rsidR="008773DF" w:rsidRDefault="008773DF" w:rsidP="0007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D2"/>
    <w:rsid w:val="00075931"/>
    <w:rsid w:val="0026738E"/>
    <w:rsid w:val="004D65D2"/>
    <w:rsid w:val="00684B85"/>
    <w:rsid w:val="007E53EA"/>
    <w:rsid w:val="008773DF"/>
    <w:rsid w:val="008C74D4"/>
    <w:rsid w:val="009A5820"/>
    <w:rsid w:val="00E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80395"/>
  <w14:defaultImageDpi w14:val="32767"/>
  <w15:chartTrackingRefBased/>
  <w15:docId w15:val="{677146A2-D9B9-794C-AE44-66C820A8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931"/>
  </w:style>
  <w:style w:type="paragraph" w:styleId="Footer">
    <w:name w:val="footer"/>
    <w:basedOn w:val="Normal"/>
    <w:link w:val="FooterChar"/>
    <w:uiPriority w:val="99"/>
    <w:unhideWhenUsed/>
    <w:rsid w:val="0007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1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31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2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6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1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4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4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35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01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8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9691"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3010"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6223"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1403"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6799"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aweaver0329@aol.com</dc:creator>
  <cp:keywords/>
  <dc:description/>
  <cp:lastModifiedBy>aweaver0329@aol.com</cp:lastModifiedBy>
  <cp:revision>3</cp:revision>
  <dcterms:created xsi:type="dcterms:W3CDTF">2025-04-04T12:53:00Z</dcterms:created>
  <dcterms:modified xsi:type="dcterms:W3CDTF">2025-04-04T13:43:00Z</dcterms:modified>
</cp:coreProperties>
</file>