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0" w:type="dxa"/>
        <w:tblLook w:val="04A0" w:firstRow="1" w:lastRow="0" w:firstColumn="1" w:lastColumn="0" w:noHBand="0" w:noVBand="1"/>
      </w:tblPr>
      <w:tblGrid>
        <w:gridCol w:w="1176"/>
        <w:gridCol w:w="3397"/>
        <w:gridCol w:w="1757"/>
        <w:gridCol w:w="1812"/>
        <w:gridCol w:w="912"/>
        <w:gridCol w:w="250"/>
        <w:gridCol w:w="2481"/>
        <w:gridCol w:w="1620"/>
        <w:gridCol w:w="1005"/>
      </w:tblGrid>
      <w:tr w:rsidR="00776B23" w:rsidRPr="00776B23" w14:paraId="4AE81E62" w14:textId="77777777" w:rsidTr="00776B23">
        <w:trPr>
          <w:trHeight w:val="529"/>
        </w:trPr>
        <w:tc>
          <w:tcPr>
            <w:tcW w:w="14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567468DF" w14:textId="77777777" w:rsidR="00776B23" w:rsidRPr="00776B23" w:rsidRDefault="00776B23" w:rsidP="00776B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Table 1: Demographic, preoperative, and perioperative characteristics</w:t>
            </w:r>
          </w:p>
        </w:tc>
      </w:tr>
      <w:tr w:rsidR="00776B23" w:rsidRPr="00776B23" w14:paraId="2662D9B1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E27A9B" w14:textId="77777777" w:rsidR="00776B23" w:rsidRPr="00776B23" w:rsidRDefault="00776B23" w:rsidP="00776B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075" w14:textId="77777777" w:rsidR="00776B23" w:rsidRPr="00776B23" w:rsidRDefault="00776B23" w:rsidP="00776B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B4E" w14:textId="77777777" w:rsidR="00776B23" w:rsidRPr="00776B23" w:rsidRDefault="00776B23" w:rsidP="00776B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Laparoscopic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F05" w14:textId="77777777" w:rsidR="00776B23" w:rsidRPr="00776B23" w:rsidRDefault="00776B23" w:rsidP="00776B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Robot-assisted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1AEE" w14:textId="77777777" w:rsidR="00776B23" w:rsidRPr="00776B23" w:rsidRDefault="00776B23" w:rsidP="00776B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0DAD" w14:textId="77777777" w:rsidR="00776B23" w:rsidRPr="00776B23" w:rsidRDefault="00776B23" w:rsidP="00776B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4914C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Regression coefficient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6D63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D4F25F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776B23" w:rsidRPr="00776B23" w14:paraId="1C847696" w14:textId="77777777" w:rsidTr="00776B23">
        <w:trPr>
          <w:trHeight w:val="407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111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D5F4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EBL (mL)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4BB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404 ± 306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3C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281 ± 133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2849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0.006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E15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6E7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D5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(-218.8, -9.6)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0CB4F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0.03</w:t>
            </w:r>
          </w:p>
        </w:tc>
      </w:tr>
      <w:tr w:rsidR="00776B23" w:rsidRPr="00776B23" w14:paraId="5205F9EC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6A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E3F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Length of surgery (minutes)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AC5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271 ± 46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F90C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258 ± 45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9210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7B1D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0D263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D40B6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(-31.3, 5.5)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6A71E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</w:tr>
      <w:tr w:rsidR="00776B23" w:rsidRPr="00776B23" w14:paraId="7A98AE8C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AC4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D598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EBL &gt;1000mL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EBB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3 (4.6)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31A9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0 (0)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FA3C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A179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51FC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FEC5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BDAE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0BFB1E02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381B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86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Transfusion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40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2 (3.1)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8DDE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0 (0)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231B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944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19A0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EFF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2FE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2D39B1F8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8C9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A7E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449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0CE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9CEA9" w14:textId="77777777" w:rsidR="00776B23" w:rsidRPr="00776B23" w:rsidRDefault="00776B23" w:rsidP="00776B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13F1" w14:textId="77777777" w:rsidR="00776B23" w:rsidRPr="00776B23" w:rsidRDefault="00776B23" w:rsidP="00776B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9A2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A09B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08FE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16F7D819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4BB1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7B8D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Age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972D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28.7 ± 8.4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A13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27.5 ± 7.0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A6FE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1AD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94C6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964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7CE3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464CF256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036F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6B0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BMI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DDB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27.5 ± 8.4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8BB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30.5 ± 5.9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3A4F4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E454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537E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CE9B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F53D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55FFF72B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AA88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DC5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Hypertension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455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6 (9.2)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5056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4 (10.0)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DCD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53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D045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D97C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2B89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3891D00C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02A3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1523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Diabetes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519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3 (4.6)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9191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1 (2.5)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273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4405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1E4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AC0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9CF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6B23" w:rsidRPr="00776B23" w14:paraId="11627284" w14:textId="77777777" w:rsidTr="00776B23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37EC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139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proofErr w:type="gramStart"/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Tobacco  use</w:t>
            </w:r>
            <w:proofErr w:type="gramEnd"/>
            <w:r w:rsidRPr="00776B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C24567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9 (13.9)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ED574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1D1D1F"/>
                <w:kern w:val="0"/>
                <w14:ligatures w14:val="none"/>
              </w:rPr>
              <w:t>7 (17.5)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96CD3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6B2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9912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6C7" w14:textId="77777777" w:rsidR="00776B23" w:rsidRPr="00776B23" w:rsidRDefault="00776B23" w:rsidP="00776B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5D3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87DA" w14:textId="77777777" w:rsidR="00776B23" w:rsidRPr="00776B23" w:rsidRDefault="00776B23" w:rsidP="00776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C1608D" w14:textId="77777777" w:rsidR="00776B23" w:rsidRPr="00776B23" w:rsidRDefault="00776B23" w:rsidP="00776B23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14:ligatures w14:val="none"/>
        </w:rPr>
      </w:pPr>
    </w:p>
    <w:p w14:paraId="0A469B65" w14:textId="51C42B63" w:rsidR="00776B23" w:rsidRPr="00776B23" w:rsidRDefault="00776B23" w:rsidP="00776B23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776B23">
        <w:rPr>
          <w:rFonts w:ascii="Aptos Narrow" w:eastAsia="Times New Roman" w:hAnsi="Aptos Narrow" w:cs="Times New Roman"/>
          <w:i/>
          <w:iCs/>
          <w:color w:val="000000"/>
          <w:kern w:val="0"/>
          <w:sz w:val="20"/>
          <w:szCs w:val="20"/>
          <w14:ligatures w14:val="none"/>
        </w:rPr>
        <w:t>Data are presented as frequencies and percentages (%) or mean ± SD</w:t>
      </w:r>
    </w:p>
    <w:p w14:paraId="31E5FDC6" w14:textId="77777777" w:rsidR="00A317AD" w:rsidRDefault="00A317AD"/>
    <w:sectPr w:rsidR="00A317AD" w:rsidSect="00776B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23"/>
    <w:rsid w:val="00176C8F"/>
    <w:rsid w:val="00310F25"/>
    <w:rsid w:val="003E7A97"/>
    <w:rsid w:val="00697424"/>
    <w:rsid w:val="006D12AB"/>
    <w:rsid w:val="00776B23"/>
    <w:rsid w:val="00793732"/>
    <w:rsid w:val="00A317AD"/>
    <w:rsid w:val="00C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F31EF"/>
  <w15:chartTrackingRefBased/>
  <w15:docId w15:val="{F42267ED-45F4-874A-A43D-6418730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Skeith, Ashley</dc:creator>
  <cp:keywords/>
  <dc:description/>
  <cp:lastModifiedBy>Skeith, Ashley</cp:lastModifiedBy>
  <cp:revision>1</cp:revision>
  <dcterms:created xsi:type="dcterms:W3CDTF">2025-04-07T12:39:00Z</dcterms:created>
  <dcterms:modified xsi:type="dcterms:W3CDTF">2025-04-07T12:46:00Z</dcterms:modified>
</cp:coreProperties>
</file>