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A015" w14:textId="5AC9D79A" w:rsidR="009C40DA" w:rsidRPr="00D7690D" w:rsidRDefault="009C40DA" w:rsidP="009C40DA">
      <w:pPr>
        <w:rPr>
          <w:highlight w:val="white"/>
        </w:rPr>
      </w:pPr>
      <w:r w:rsidRPr="00D7690D">
        <w:rPr>
          <w:highlight w:val="white"/>
        </w:rPr>
        <w:t xml:space="preserve"> </w:t>
      </w: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44"/>
        <w:gridCol w:w="1246"/>
        <w:gridCol w:w="1297"/>
        <w:gridCol w:w="1415"/>
        <w:gridCol w:w="1258"/>
      </w:tblGrid>
      <w:tr w:rsidR="009C40DA" w:rsidRPr="00D7690D" w14:paraId="7C0E05C5" w14:textId="77777777" w:rsidTr="00D7690D">
        <w:trPr>
          <w:trHeight w:val="445"/>
        </w:trPr>
        <w:tc>
          <w:tcPr>
            <w:tcW w:w="4144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392742" w14:textId="77777777" w:rsidR="009C40DA" w:rsidRPr="00D7690D" w:rsidRDefault="009C40DA" w:rsidP="008D3AC7">
            <w:pPr>
              <w:rPr>
                <w:highlight w:val="whit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A402D0" w14:textId="77777777" w:rsidR="009C40DA" w:rsidRPr="00D7690D" w:rsidRDefault="009C40DA" w:rsidP="008D3AC7">
            <w:pPr>
              <w:rPr>
                <w:highlight w:val="white"/>
              </w:rPr>
            </w:pPr>
            <w:r w:rsidRPr="00D7690D">
              <w:rPr>
                <w:highlight w:val="white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0CDEDF" w14:textId="77777777" w:rsidR="009C40DA" w:rsidRPr="00D7690D" w:rsidRDefault="009C40DA" w:rsidP="008D3AC7">
            <w:pPr>
              <w:rPr>
                <w:highlight w:val="white"/>
              </w:rPr>
            </w:pPr>
            <w:r w:rsidRPr="00D7690D">
              <w:rPr>
                <w:highlight w:val="white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CEEDC6" w14:textId="77777777" w:rsidR="009C40DA" w:rsidRPr="00D7690D" w:rsidRDefault="009C40DA" w:rsidP="008D3AC7">
            <w:pPr>
              <w:rPr>
                <w:highlight w:val="white"/>
              </w:rPr>
            </w:pPr>
            <w:r w:rsidRPr="00D7690D">
              <w:rPr>
                <w:highlight w:val="white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8499D2" w14:textId="77777777" w:rsidR="009C40DA" w:rsidRPr="00D7690D" w:rsidRDefault="009C40DA" w:rsidP="008D3AC7">
            <w:pPr>
              <w:rPr>
                <w:highlight w:val="white"/>
              </w:rPr>
            </w:pPr>
            <w:r w:rsidRPr="00D7690D">
              <w:rPr>
                <w:highlight w:val="white"/>
              </w:rPr>
              <w:t xml:space="preserve"> </w:t>
            </w:r>
          </w:p>
        </w:tc>
      </w:tr>
      <w:tr w:rsidR="009C40DA" w:rsidRPr="00D7690D" w14:paraId="70268A0B" w14:textId="77777777" w:rsidTr="00AF47A4">
        <w:trPr>
          <w:trHeight w:val="360"/>
        </w:trPr>
        <w:tc>
          <w:tcPr>
            <w:tcW w:w="4144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10059C4" w14:textId="77777777" w:rsidR="009C40DA" w:rsidRPr="00D7690D" w:rsidRDefault="009C40DA" w:rsidP="00D7690D">
            <w:pPr>
              <w:rPr>
                <w:highlight w:val="white"/>
              </w:rPr>
            </w:pPr>
          </w:p>
        </w:tc>
        <w:tc>
          <w:tcPr>
            <w:tcW w:w="521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5809024" w14:textId="77777777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b/>
                <w:highlight w:val="white"/>
              </w:rPr>
              <w:t>Continuous Antibiotic Prophylaxis Duration (</w:t>
            </w:r>
            <w:proofErr w:type="spellStart"/>
            <w:r w:rsidRPr="00D7690D">
              <w:rPr>
                <w:b/>
                <w:highlight w:val="white"/>
              </w:rPr>
              <w:t>mo</w:t>
            </w:r>
            <w:proofErr w:type="spellEnd"/>
            <w:r w:rsidRPr="00D7690D">
              <w:rPr>
                <w:b/>
                <w:highlight w:val="white"/>
              </w:rPr>
              <w:t>)</w:t>
            </w:r>
          </w:p>
        </w:tc>
      </w:tr>
      <w:tr w:rsidR="009C40DA" w:rsidRPr="00D7690D" w14:paraId="3E28FA86" w14:textId="77777777" w:rsidTr="00AF47A4">
        <w:trPr>
          <w:trHeight w:val="360"/>
        </w:trPr>
        <w:tc>
          <w:tcPr>
            <w:tcW w:w="41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18AC774" w14:textId="77777777" w:rsidR="009C40DA" w:rsidRPr="00D7690D" w:rsidRDefault="009C40DA" w:rsidP="00D7690D">
            <w:pPr>
              <w:rPr>
                <w:highlight w:val="white"/>
              </w:rPr>
            </w:pPr>
          </w:p>
        </w:tc>
        <w:tc>
          <w:tcPr>
            <w:tcW w:w="12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4125F92" w14:textId="158EFC4E" w:rsidR="00D7690D" w:rsidRPr="00D7690D" w:rsidRDefault="009C40DA" w:rsidP="00D7690D">
            <w:pPr>
              <w:jc w:val="center"/>
              <w:rPr>
                <w:b/>
                <w:highlight w:val="white"/>
              </w:rPr>
            </w:pPr>
            <w:r w:rsidRPr="00D7690D">
              <w:rPr>
                <w:b/>
                <w:highlight w:val="white"/>
              </w:rPr>
              <w:t>3</w:t>
            </w:r>
            <w:r w:rsidR="00D7690D">
              <w:rPr>
                <w:b/>
                <w:highlight w:val="white"/>
              </w:rPr>
              <w:t xml:space="preserve"> (n=32)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FE920E2" w14:textId="018BC99D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b/>
                <w:highlight w:val="white"/>
              </w:rPr>
              <w:t>&gt;3–6</w:t>
            </w:r>
            <w:r w:rsidR="00D7690D">
              <w:rPr>
                <w:b/>
                <w:highlight w:val="white"/>
              </w:rPr>
              <w:t xml:space="preserve"> (n=13)</w:t>
            </w:r>
          </w:p>
        </w:tc>
        <w:tc>
          <w:tcPr>
            <w:tcW w:w="14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D9F4475" w14:textId="69340105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b/>
                <w:highlight w:val="white"/>
              </w:rPr>
              <w:t>&gt;6</w:t>
            </w:r>
            <w:r w:rsidR="00D7690D">
              <w:rPr>
                <w:b/>
                <w:highlight w:val="white"/>
              </w:rPr>
              <w:t xml:space="preserve"> (n=8)</w:t>
            </w:r>
          </w:p>
        </w:tc>
        <w:tc>
          <w:tcPr>
            <w:tcW w:w="12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2122BD8" w14:textId="77777777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b/>
                <w:highlight w:val="white"/>
              </w:rPr>
              <w:t>P Value</w:t>
            </w:r>
          </w:p>
        </w:tc>
      </w:tr>
      <w:tr w:rsidR="009C40DA" w:rsidRPr="00D7690D" w14:paraId="118DD670" w14:textId="77777777" w:rsidTr="00AF47A4">
        <w:trPr>
          <w:trHeight w:val="360"/>
        </w:trPr>
        <w:tc>
          <w:tcPr>
            <w:tcW w:w="414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96981D8" w14:textId="77777777" w:rsidR="009C40DA" w:rsidRPr="00D7690D" w:rsidRDefault="009C40DA" w:rsidP="00D7690D">
            <w:pPr>
              <w:rPr>
                <w:highlight w:val="white"/>
              </w:rPr>
            </w:pPr>
            <w:r w:rsidRPr="00D7690D">
              <w:rPr>
                <w:b/>
                <w:color w:val="222222"/>
                <w:highlight w:val="white"/>
              </w:rPr>
              <w:t xml:space="preserve">UTI within 3 </w:t>
            </w:r>
            <w:proofErr w:type="spellStart"/>
            <w:r w:rsidRPr="00D7690D">
              <w:rPr>
                <w:b/>
                <w:color w:val="222222"/>
                <w:highlight w:val="white"/>
              </w:rPr>
              <w:t>mo</w:t>
            </w:r>
            <w:proofErr w:type="spellEnd"/>
            <w:r w:rsidRPr="00D7690D">
              <w:rPr>
                <w:b/>
                <w:color w:val="222222"/>
                <w:highlight w:val="white"/>
              </w:rPr>
              <w:t xml:space="preserve"> of antibiotic cessation </w:t>
            </w:r>
          </w:p>
        </w:tc>
        <w:tc>
          <w:tcPr>
            <w:tcW w:w="124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FA7124F" w14:textId="08F30533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9 (28.1)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7764E8B" w14:textId="0042B333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3 (23.1)</w:t>
            </w:r>
          </w:p>
        </w:tc>
        <w:tc>
          <w:tcPr>
            <w:tcW w:w="141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0B00F46" w14:textId="19E16CCB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3 (37.5)</w:t>
            </w:r>
          </w:p>
        </w:tc>
        <w:tc>
          <w:tcPr>
            <w:tcW w:w="125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D46D609" w14:textId="7817633D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0.83</w:t>
            </w:r>
          </w:p>
        </w:tc>
      </w:tr>
      <w:tr w:rsidR="009C40DA" w:rsidRPr="00D7690D" w14:paraId="21471CFF" w14:textId="77777777" w:rsidTr="00AF47A4">
        <w:trPr>
          <w:trHeight w:val="360"/>
        </w:trPr>
        <w:tc>
          <w:tcPr>
            <w:tcW w:w="4144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9683EE3" w14:textId="77777777" w:rsidR="009C40DA" w:rsidRPr="00D7690D" w:rsidRDefault="009C40DA" w:rsidP="00D7690D">
            <w:pPr>
              <w:rPr>
                <w:highlight w:val="white"/>
              </w:rPr>
            </w:pPr>
            <w:r w:rsidRPr="00D7690D">
              <w:rPr>
                <w:rFonts w:eastAsia="Arial Unicode MS"/>
                <w:color w:val="222222"/>
                <w:highlight w:val="white"/>
              </w:rPr>
              <w:t xml:space="preserve">≥2 UTIs within 3 </w:t>
            </w:r>
            <w:proofErr w:type="spellStart"/>
            <w:r w:rsidRPr="00D7690D">
              <w:rPr>
                <w:rFonts w:eastAsia="Arial Unicode MS"/>
                <w:color w:val="222222"/>
                <w:highlight w:val="white"/>
              </w:rPr>
              <w:t>mo</w:t>
            </w:r>
            <w:proofErr w:type="spellEnd"/>
            <w:r w:rsidRPr="00D7690D">
              <w:rPr>
                <w:rFonts w:eastAsia="Arial Unicode MS"/>
                <w:color w:val="222222"/>
                <w:highlight w:val="white"/>
              </w:rPr>
              <w:t xml:space="preserve"> of antibiotic cessation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F4146C7" w14:textId="77777777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3 (9.4)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64548F7" w14:textId="77777777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1 (7.7)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B0CEB32" w14:textId="77777777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2 (25.0)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9A7B13C" w14:textId="77777777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0.47</w:t>
            </w:r>
          </w:p>
        </w:tc>
      </w:tr>
      <w:tr w:rsidR="009C40DA" w:rsidRPr="00D7690D" w14:paraId="1BF47C69" w14:textId="77777777" w:rsidTr="00AF47A4">
        <w:trPr>
          <w:trHeight w:val="360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0302014" w14:textId="77777777" w:rsidR="009C40DA" w:rsidRPr="00D7690D" w:rsidRDefault="009C40DA" w:rsidP="00D7690D">
            <w:pPr>
              <w:rPr>
                <w:highlight w:val="white"/>
              </w:rPr>
            </w:pPr>
            <w:r w:rsidRPr="00D7690D">
              <w:rPr>
                <w:b/>
                <w:color w:val="222222"/>
                <w:highlight w:val="white"/>
              </w:rPr>
              <w:t>Breakthrough UTI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14B7703" w14:textId="6E1B3DAE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4 (12.5)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721561B" w14:textId="34470BE9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5 (38.5)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4F0FD22" w14:textId="24A0B327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5 (62.5)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C2BEB73" w14:textId="440599E9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0.007</w:t>
            </w:r>
          </w:p>
        </w:tc>
      </w:tr>
      <w:tr w:rsidR="009C40DA" w:rsidRPr="00D7690D" w14:paraId="03F6DBBE" w14:textId="77777777" w:rsidTr="00AF47A4">
        <w:trPr>
          <w:trHeight w:val="360"/>
        </w:trPr>
        <w:tc>
          <w:tcPr>
            <w:tcW w:w="41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D5595A0" w14:textId="77777777" w:rsidR="009C40DA" w:rsidRPr="00D7690D" w:rsidRDefault="009C40DA" w:rsidP="00D7690D">
            <w:pPr>
              <w:rPr>
                <w:highlight w:val="white"/>
              </w:rPr>
            </w:pPr>
            <w:r w:rsidRPr="00D7690D">
              <w:rPr>
                <w:rFonts w:eastAsia="Arial Unicode MS"/>
                <w:color w:val="222222"/>
                <w:highlight w:val="white"/>
              </w:rPr>
              <w:t>≥2 Breakthrough UTIs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759C78F" w14:textId="261A3958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1 (3.1)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A4987C6" w14:textId="25EE6912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3 (23.1)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1EA9411" w14:textId="4641A0D2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4 (50.0)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F3F218D" w14:textId="5EC3647D" w:rsidR="009C40DA" w:rsidRPr="00D7690D" w:rsidRDefault="009C40DA" w:rsidP="00D7690D">
            <w:pPr>
              <w:jc w:val="center"/>
              <w:rPr>
                <w:highlight w:val="white"/>
              </w:rPr>
            </w:pPr>
            <w:r w:rsidRPr="00D7690D">
              <w:rPr>
                <w:color w:val="222222"/>
                <w:highlight w:val="white"/>
              </w:rPr>
              <w:t>0.002</w:t>
            </w:r>
          </w:p>
        </w:tc>
      </w:tr>
      <w:tr w:rsidR="009C40DA" w:rsidRPr="00D7690D" w14:paraId="1C2A876D" w14:textId="77777777" w:rsidTr="00D7690D">
        <w:trPr>
          <w:trHeight w:val="415"/>
        </w:trPr>
        <w:tc>
          <w:tcPr>
            <w:tcW w:w="414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58C05F" w14:textId="77777777" w:rsidR="009C40DA" w:rsidRPr="00D7690D" w:rsidRDefault="009C40DA" w:rsidP="008D3AC7">
            <w:pPr>
              <w:rPr>
                <w:highlight w:val="white"/>
              </w:rPr>
            </w:pPr>
          </w:p>
        </w:tc>
        <w:tc>
          <w:tcPr>
            <w:tcW w:w="124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D8C6C4" w14:textId="77777777" w:rsidR="009C40DA" w:rsidRPr="00D7690D" w:rsidRDefault="009C40DA" w:rsidP="008D3AC7">
            <w:pPr>
              <w:rPr>
                <w:highlight w:val="white"/>
              </w:rPr>
            </w:pP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4E2745" w14:textId="77777777" w:rsidR="009C40DA" w:rsidRPr="00D7690D" w:rsidRDefault="009C40DA" w:rsidP="008D3AC7">
            <w:pPr>
              <w:rPr>
                <w:highlight w:val="white"/>
              </w:rPr>
            </w:pPr>
          </w:p>
        </w:tc>
        <w:tc>
          <w:tcPr>
            <w:tcW w:w="141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454247" w14:textId="77777777" w:rsidR="009C40DA" w:rsidRPr="00D7690D" w:rsidRDefault="009C40DA" w:rsidP="008D3AC7">
            <w:pPr>
              <w:rPr>
                <w:highlight w:val="white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0C912F" w14:textId="77777777" w:rsidR="009C40DA" w:rsidRPr="00D7690D" w:rsidRDefault="009C40DA" w:rsidP="008D3AC7">
            <w:pPr>
              <w:rPr>
                <w:highlight w:val="white"/>
              </w:rPr>
            </w:pPr>
          </w:p>
        </w:tc>
      </w:tr>
    </w:tbl>
    <w:p w14:paraId="34284423" w14:textId="576332CC" w:rsidR="003C359E" w:rsidRPr="00D7690D" w:rsidRDefault="003C359E"/>
    <w:sectPr w:rsidR="003C359E" w:rsidRPr="00D7690D">
      <w:pgSz w:w="12240" w:h="15840"/>
      <w:pgMar w:top="90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9E"/>
    <w:rsid w:val="00061D18"/>
    <w:rsid w:val="0023080C"/>
    <w:rsid w:val="003C359E"/>
    <w:rsid w:val="00441EAB"/>
    <w:rsid w:val="0094412B"/>
    <w:rsid w:val="0096118A"/>
    <w:rsid w:val="00966121"/>
    <w:rsid w:val="00970BFB"/>
    <w:rsid w:val="009C40DA"/>
    <w:rsid w:val="00AF47A4"/>
    <w:rsid w:val="00B82C74"/>
    <w:rsid w:val="00BB4CB4"/>
    <w:rsid w:val="00D7690D"/>
    <w:rsid w:val="00EB743A"/>
    <w:rsid w:val="00E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785EE"/>
  <w15:docId w15:val="{7E3E57D3-506A-CB47-9C83-26876079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41EA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1EA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118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Jody Chou</cp:lastModifiedBy>
  <cp:revision>5</cp:revision>
  <dcterms:created xsi:type="dcterms:W3CDTF">2025-04-06T23:15:00Z</dcterms:created>
  <dcterms:modified xsi:type="dcterms:W3CDTF">2025-04-06T23:42:00Z</dcterms:modified>
</cp:coreProperties>
</file>