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3CAB" w14:textId="77777777" w:rsidR="00A130EE" w:rsidRDefault="00A130EE"/>
    <w:tbl>
      <w:tblPr>
        <w:tblpPr w:leftFromText="180" w:rightFromText="180" w:vertAnchor="text" w:horzAnchor="margin" w:tblpY="972"/>
        <w:tblW w:w="8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93"/>
        <w:gridCol w:w="1553"/>
        <w:gridCol w:w="2686"/>
        <w:gridCol w:w="1901"/>
      </w:tblGrid>
      <w:tr w:rsidR="00A130EE" w:rsidRPr="00A130EE" w14:paraId="77F59ADE" w14:textId="77777777" w:rsidTr="00A130EE">
        <w:trPr>
          <w:trHeight w:val="335"/>
        </w:trPr>
        <w:tc>
          <w:tcPr>
            <w:tcW w:w="1993" w:type="dxa"/>
            <w:noWrap/>
            <w:vAlign w:val="bottom"/>
            <w:hideMark/>
          </w:tcPr>
          <w:p w14:paraId="23606A5B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Pelvic </w:t>
            </w:r>
            <w:proofErr w:type="gramStart"/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organ</w:t>
            </w:r>
            <w:proofErr w:type="gramEnd"/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prolapse + rectopexy</w:t>
            </w:r>
          </w:p>
        </w:tc>
        <w:tc>
          <w:tcPr>
            <w:tcW w:w="1553" w:type="dxa"/>
            <w:noWrap/>
            <w:vAlign w:val="bottom"/>
            <w:hideMark/>
          </w:tcPr>
          <w:p w14:paraId="44DCF4C8" w14:textId="77777777" w:rsidR="00A130EE" w:rsidRPr="00A130EE" w:rsidRDefault="00A130EE" w:rsidP="00A130E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English  (</w:t>
            </w:r>
            <w:proofErr w:type="gramEnd"/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N=143)</w:t>
            </w:r>
          </w:p>
        </w:tc>
        <w:tc>
          <w:tcPr>
            <w:tcW w:w="2686" w:type="dxa"/>
            <w:noWrap/>
            <w:vAlign w:val="bottom"/>
            <w:hideMark/>
          </w:tcPr>
          <w:p w14:paraId="6BA780AF" w14:textId="77777777" w:rsidR="00A130EE" w:rsidRPr="00A130EE" w:rsidRDefault="00A130EE" w:rsidP="00A130E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Non-English (N=5)</w:t>
            </w:r>
          </w:p>
        </w:tc>
        <w:tc>
          <w:tcPr>
            <w:tcW w:w="1901" w:type="dxa"/>
            <w:noWrap/>
            <w:vAlign w:val="bottom"/>
            <w:hideMark/>
          </w:tcPr>
          <w:p w14:paraId="1400A639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A130EE" w:rsidRPr="00A130EE" w14:paraId="6A771A95" w14:textId="77777777" w:rsidTr="00A130EE">
        <w:trPr>
          <w:trHeight w:val="335"/>
        </w:trPr>
        <w:tc>
          <w:tcPr>
            <w:tcW w:w="1993" w:type="dxa"/>
            <w:noWrap/>
            <w:vAlign w:val="bottom"/>
            <w:hideMark/>
          </w:tcPr>
          <w:p w14:paraId="24431F66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between </w:t>
            </w:r>
            <w:proofErr w:type="spellStart"/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urogyn</w:t>
            </w:r>
            <w:proofErr w:type="spellEnd"/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eval and surgery, mean (SD)</w:t>
            </w:r>
          </w:p>
        </w:tc>
        <w:tc>
          <w:tcPr>
            <w:tcW w:w="1553" w:type="dxa"/>
            <w:noWrap/>
            <w:vAlign w:val="bottom"/>
            <w:hideMark/>
          </w:tcPr>
          <w:p w14:paraId="3E18637F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454.7063 (2111.228)</w:t>
            </w:r>
          </w:p>
        </w:tc>
        <w:tc>
          <w:tcPr>
            <w:tcW w:w="2686" w:type="dxa"/>
            <w:noWrap/>
            <w:vAlign w:val="bottom"/>
            <w:hideMark/>
          </w:tcPr>
          <w:p w14:paraId="48ADD800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235.6 (118.7973)</w:t>
            </w:r>
          </w:p>
        </w:tc>
        <w:tc>
          <w:tcPr>
            <w:tcW w:w="1901" w:type="dxa"/>
            <w:noWrap/>
            <w:vAlign w:val="bottom"/>
            <w:hideMark/>
          </w:tcPr>
          <w:p w14:paraId="5044622C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</w:tr>
      <w:tr w:rsidR="00A130EE" w:rsidRPr="00A130EE" w14:paraId="09E92BB3" w14:textId="77777777" w:rsidTr="00A130EE">
        <w:trPr>
          <w:trHeight w:val="335"/>
        </w:trPr>
        <w:tc>
          <w:tcPr>
            <w:tcW w:w="1993" w:type="dxa"/>
            <w:noWrap/>
            <w:vAlign w:val="bottom"/>
            <w:hideMark/>
          </w:tcPr>
          <w:p w14:paraId="7643B5D8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between </w:t>
            </w:r>
            <w:proofErr w:type="spellStart"/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urogyn</w:t>
            </w:r>
            <w:proofErr w:type="spellEnd"/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eval and surgery, median (IQR)</w:t>
            </w:r>
          </w:p>
        </w:tc>
        <w:tc>
          <w:tcPr>
            <w:tcW w:w="1553" w:type="dxa"/>
            <w:noWrap/>
            <w:vAlign w:val="bottom"/>
            <w:hideMark/>
          </w:tcPr>
          <w:p w14:paraId="1EA41901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122 (72, 244)</w:t>
            </w:r>
          </w:p>
        </w:tc>
        <w:tc>
          <w:tcPr>
            <w:tcW w:w="2686" w:type="dxa"/>
            <w:noWrap/>
            <w:vAlign w:val="bottom"/>
            <w:hideMark/>
          </w:tcPr>
          <w:p w14:paraId="186006D2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245 (241, 327)</w:t>
            </w:r>
          </w:p>
        </w:tc>
        <w:tc>
          <w:tcPr>
            <w:tcW w:w="1901" w:type="dxa"/>
            <w:noWrap/>
            <w:vAlign w:val="bottom"/>
            <w:hideMark/>
          </w:tcPr>
          <w:p w14:paraId="36F25665" w14:textId="77777777" w:rsidR="00A130EE" w:rsidRPr="00A130EE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30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</w:t>
            </w:r>
          </w:p>
        </w:tc>
      </w:tr>
    </w:tbl>
    <w:tbl>
      <w:tblPr>
        <w:tblpPr w:leftFromText="180" w:rightFromText="180" w:vertAnchor="text" w:horzAnchor="margin" w:tblpY="503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45"/>
        <w:gridCol w:w="1746"/>
        <w:gridCol w:w="1746"/>
        <w:gridCol w:w="1223"/>
      </w:tblGrid>
      <w:tr w:rsidR="00A130EE" w:rsidRPr="00D87E37" w14:paraId="74574C95" w14:textId="77777777" w:rsidTr="00A130EE">
        <w:trPr>
          <w:trHeight w:val="315"/>
        </w:trPr>
        <w:tc>
          <w:tcPr>
            <w:tcW w:w="4645" w:type="dxa"/>
            <w:noWrap/>
            <w:vAlign w:val="bottom"/>
            <w:hideMark/>
          </w:tcPr>
          <w:p w14:paraId="60A2CAC7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Factor</w:t>
            </w:r>
          </w:p>
        </w:tc>
        <w:tc>
          <w:tcPr>
            <w:tcW w:w="1746" w:type="dxa"/>
            <w:noWrap/>
            <w:vAlign w:val="bottom"/>
            <w:hideMark/>
          </w:tcPr>
          <w:p w14:paraId="604A0C08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746" w:type="dxa"/>
            <w:noWrap/>
            <w:vAlign w:val="bottom"/>
            <w:hideMark/>
          </w:tcPr>
          <w:p w14:paraId="13BC83A6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Nonwhite</w:t>
            </w:r>
          </w:p>
        </w:tc>
        <w:tc>
          <w:tcPr>
            <w:tcW w:w="1223" w:type="dxa"/>
            <w:noWrap/>
            <w:vAlign w:val="bottom"/>
            <w:hideMark/>
          </w:tcPr>
          <w:p w14:paraId="42132AA1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A130EE" w:rsidRPr="00D87E37" w14:paraId="597F85AB" w14:textId="77777777" w:rsidTr="00A130EE">
        <w:trPr>
          <w:trHeight w:val="315"/>
        </w:trPr>
        <w:tc>
          <w:tcPr>
            <w:tcW w:w="4645" w:type="dxa"/>
            <w:noWrap/>
            <w:vAlign w:val="bottom"/>
            <w:hideMark/>
          </w:tcPr>
          <w:p w14:paraId="5421F81F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746" w:type="dxa"/>
            <w:noWrap/>
            <w:vAlign w:val="bottom"/>
            <w:hideMark/>
          </w:tcPr>
          <w:p w14:paraId="3638B12D" w14:textId="77777777" w:rsidR="00A130EE" w:rsidRPr="00D87E37" w:rsidRDefault="00A130EE" w:rsidP="00A130EE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746" w:type="dxa"/>
            <w:noWrap/>
            <w:vAlign w:val="bottom"/>
            <w:hideMark/>
          </w:tcPr>
          <w:p w14:paraId="37F1E51D" w14:textId="77777777" w:rsidR="00A130EE" w:rsidRPr="00D87E37" w:rsidRDefault="00A130EE" w:rsidP="00A130EE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3" w:type="dxa"/>
            <w:noWrap/>
            <w:vAlign w:val="bottom"/>
            <w:hideMark/>
          </w:tcPr>
          <w:p w14:paraId="55EF543D" w14:textId="77777777" w:rsidR="00A130EE" w:rsidRPr="00D87E37" w:rsidRDefault="00A130EE" w:rsidP="00A130EE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30EE" w:rsidRPr="00D87E37" w14:paraId="13721D6C" w14:textId="77777777" w:rsidTr="00A130EE">
        <w:trPr>
          <w:trHeight w:val="315"/>
        </w:trPr>
        <w:tc>
          <w:tcPr>
            <w:tcW w:w="4645" w:type="dxa"/>
            <w:noWrap/>
            <w:vAlign w:val="bottom"/>
            <w:hideMark/>
          </w:tcPr>
          <w:p w14:paraId="0C37E557" w14:textId="77777777" w:rsidR="00A130EE" w:rsidRPr="00D87E37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between </w:t>
            </w:r>
            <w:proofErr w:type="spellStart"/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urogyn</w:t>
            </w:r>
            <w:proofErr w:type="spellEnd"/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eval and surgery, mean (SD)</w:t>
            </w:r>
          </w:p>
        </w:tc>
        <w:tc>
          <w:tcPr>
            <w:tcW w:w="1746" w:type="dxa"/>
            <w:noWrap/>
            <w:vAlign w:val="bottom"/>
            <w:hideMark/>
          </w:tcPr>
          <w:p w14:paraId="5765E384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282.3942 (500.3417)</w:t>
            </w:r>
          </w:p>
        </w:tc>
        <w:tc>
          <w:tcPr>
            <w:tcW w:w="1746" w:type="dxa"/>
            <w:noWrap/>
            <w:vAlign w:val="bottom"/>
            <w:hideMark/>
          </w:tcPr>
          <w:p w14:paraId="7AD61F88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260.4546 (228.5267)</w:t>
            </w:r>
          </w:p>
        </w:tc>
        <w:tc>
          <w:tcPr>
            <w:tcW w:w="1223" w:type="dxa"/>
            <w:noWrap/>
            <w:vAlign w:val="bottom"/>
            <w:hideMark/>
          </w:tcPr>
          <w:p w14:paraId="0384A9C8" w14:textId="77777777" w:rsidR="00A130EE" w:rsidRPr="00D87E37" w:rsidRDefault="00A130EE" w:rsidP="00A130EE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0.89</w:t>
            </w:r>
          </w:p>
        </w:tc>
      </w:tr>
      <w:tr w:rsidR="00A130EE" w:rsidRPr="00D87E37" w14:paraId="4B29A623" w14:textId="77777777" w:rsidTr="00A130EE">
        <w:trPr>
          <w:trHeight w:val="315"/>
        </w:trPr>
        <w:tc>
          <w:tcPr>
            <w:tcW w:w="4645" w:type="dxa"/>
            <w:noWrap/>
            <w:vAlign w:val="bottom"/>
            <w:hideMark/>
          </w:tcPr>
          <w:p w14:paraId="1BDF81D1" w14:textId="77777777" w:rsidR="00A130EE" w:rsidRPr="00D87E37" w:rsidRDefault="00A130EE" w:rsidP="00A130E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between </w:t>
            </w:r>
            <w:proofErr w:type="spellStart"/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urogyn</w:t>
            </w:r>
            <w:proofErr w:type="spellEnd"/>
            <w:r w:rsidRPr="00D87E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eval and surgery, median (IQR)</w:t>
            </w:r>
          </w:p>
        </w:tc>
        <w:tc>
          <w:tcPr>
            <w:tcW w:w="1746" w:type="dxa"/>
            <w:noWrap/>
            <w:vAlign w:val="bottom"/>
            <w:hideMark/>
          </w:tcPr>
          <w:p w14:paraId="6883F0A3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 (72, 243)</w:t>
            </w:r>
          </w:p>
        </w:tc>
        <w:tc>
          <w:tcPr>
            <w:tcW w:w="1746" w:type="dxa"/>
            <w:noWrap/>
            <w:vAlign w:val="bottom"/>
            <w:hideMark/>
          </w:tcPr>
          <w:p w14:paraId="28B38285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 (79, 328)</w:t>
            </w:r>
          </w:p>
        </w:tc>
        <w:tc>
          <w:tcPr>
            <w:tcW w:w="1223" w:type="dxa"/>
            <w:noWrap/>
            <w:vAlign w:val="bottom"/>
            <w:hideMark/>
          </w:tcPr>
          <w:p w14:paraId="09A2F1F9" w14:textId="77777777" w:rsidR="00A130EE" w:rsidRPr="00D87E37" w:rsidRDefault="00A130EE" w:rsidP="00A130EE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0.28</w:t>
            </w:r>
          </w:p>
        </w:tc>
      </w:tr>
    </w:tbl>
    <w:tbl>
      <w:tblPr>
        <w:tblpPr w:leftFromText="180" w:rightFromText="180" w:vertAnchor="page" w:horzAnchor="margin" w:tblpY="9476"/>
        <w:tblW w:w="6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73"/>
        <w:gridCol w:w="1186"/>
        <w:gridCol w:w="2024"/>
        <w:gridCol w:w="1186"/>
        <w:gridCol w:w="886"/>
      </w:tblGrid>
      <w:tr w:rsidR="00A130EE" w:rsidRPr="00D87E37" w14:paraId="191461DE" w14:textId="77777777" w:rsidTr="00A130EE">
        <w:trPr>
          <w:trHeight w:val="283"/>
        </w:trPr>
        <w:tc>
          <w:tcPr>
            <w:tcW w:w="1373" w:type="dxa"/>
            <w:noWrap/>
            <w:vAlign w:val="bottom"/>
            <w:hideMark/>
          </w:tcPr>
          <w:p w14:paraId="45C114D6" w14:textId="77777777" w:rsidR="00A130EE" w:rsidRPr="00D87E37" w:rsidRDefault="00A130EE" w:rsidP="00A130EE">
            <w:pP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Pelvic </w:t>
            </w:r>
            <w:proofErr w:type="gramStart"/>
            <w:r w:rsidRPr="00D87E37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organ</w:t>
            </w:r>
            <w:proofErr w:type="gramEnd"/>
            <w:r w:rsidRPr="00D87E37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prolapse + rectopexy</w:t>
            </w:r>
          </w:p>
        </w:tc>
        <w:tc>
          <w:tcPr>
            <w:tcW w:w="1186" w:type="dxa"/>
            <w:noWrap/>
            <w:vAlign w:val="bottom"/>
            <w:hideMark/>
          </w:tcPr>
          <w:p w14:paraId="1B491E6D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Private Insurance</w:t>
            </w:r>
          </w:p>
        </w:tc>
        <w:tc>
          <w:tcPr>
            <w:tcW w:w="2024" w:type="dxa"/>
            <w:noWrap/>
            <w:vAlign w:val="bottom"/>
            <w:hideMark/>
          </w:tcPr>
          <w:p w14:paraId="5F2101E1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Medicaid/Medicare (MassHealth)</w:t>
            </w:r>
          </w:p>
        </w:tc>
        <w:tc>
          <w:tcPr>
            <w:tcW w:w="1186" w:type="dxa"/>
            <w:noWrap/>
            <w:vAlign w:val="bottom"/>
            <w:hideMark/>
          </w:tcPr>
          <w:p w14:paraId="1051FD1E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886" w:type="dxa"/>
            <w:noWrap/>
            <w:vAlign w:val="bottom"/>
            <w:hideMark/>
          </w:tcPr>
          <w:p w14:paraId="34681C59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A130EE" w:rsidRPr="00D87E37" w14:paraId="26B8D46F" w14:textId="77777777" w:rsidTr="00A130EE">
        <w:trPr>
          <w:trHeight w:val="270"/>
        </w:trPr>
        <w:tc>
          <w:tcPr>
            <w:tcW w:w="1373" w:type="dxa"/>
            <w:noWrap/>
            <w:vAlign w:val="bottom"/>
            <w:hideMark/>
          </w:tcPr>
          <w:p w14:paraId="3DFB4BD4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noWrap/>
            <w:vAlign w:val="bottom"/>
            <w:hideMark/>
          </w:tcPr>
          <w:p w14:paraId="6C98D71C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2024" w:type="dxa"/>
            <w:noWrap/>
            <w:vAlign w:val="bottom"/>
            <w:hideMark/>
          </w:tcPr>
          <w:p w14:paraId="3E8137DF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186" w:type="dxa"/>
            <w:noWrap/>
            <w:vAlign w:val="bottom"/>
            <w:hideMark/>
          </w:tcPr>
          <w:p w14:paraId="7E4932A9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86" w:type="dxa"/>
            <w:noWrap/>
            <w:vAlign w:val="bottom"/>
            <w:hideMark/>
          </w:tcPr>
          <w:p w14:paraId="592976A1" w14:textId="77777777" w:rsidR="00A130EE" w:rsidRPr="00D87E37" w:rsidRDefault="00A130EE" w:rsidP="00A130E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130EE" w:rsidRPr="00D87E37" w14:paraId="7711606A" w14:textId="77777777" w:rsidTr="00A130EE">
        <w:trPr>
          <w:trHeight w:val="270"/>
        </w:trPr>
        <w:tc>
          <w:tcPr>
            <w:tcW w:w="1373" w:type="dxa"/>
            <w:noWrap/>
            <w:vAlign w:val="bottom"/>
            <w:hideMark/>
          </w:tcPr>
          <w:p w14:paraId="1BBA66EA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Days between </w:t>
            </w:r>
            <w:proofErr w:type="spellStart"/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urogyn</w:t>
            </w:r>
            <w:proofErr w:type="spellEnd"/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eval and surgery, mean (SD)</w:t>
            </w:r>
          </w:p>
        </w:tc>
        <w:tc>
          <w:tcPr>
            <w:tcW w:w="1186" w:type="dxa"/>
            <w:noWrap/>
            <w:vAlign w:val="bottom"/>
            <w:hideMark/>
          </w:tcPr>
          <w:p w14:paraId="590AE883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260.4778 (468.7738)</w:t>
            </w:r>
          </w:p>
        </w:tc>
        <w:tc>
          <w:tcPr>
            <w:tcW w:w="2024" w:type="dxa"/>
            <w:noWrap/>
            <w:vAlign w:val="bottom"/>
            <w:hideMark/>
          </w:tcPr>
          <w:p w14:paraId="1286CAB3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326.0926 (527.3991)</w:t>
            </w:r>
          </w:p>
        </w:tc>
        <w:tc>
          <w:tcPr>
            <w:tcW w:w="1186" w:type="dxa"/>
            <w:noWrap/>
            <w:vAlign w:val="bottom"/>
            <w:hideMark/>
          </w:tcPr>
          <w:p w14:paraId="581AF816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125.25 (98.86481)</w:t>
            </w:r>
          </w:p>
        </w:tc>
        <w:tc>
          <w:tcPr>
            <w:tcW w:w="886" w:type="dxa"/>
            <w:noWrap/>
            <w:vAlign w:val="bottom"/>
            <w:hideMark/>
          </w:tcPr>
          <w:p w14:paraId="1DAC53A3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0.60</w:t>
            </w:r>
          </w:p>
        </w:tc>
      </w:tr>
      <w:tr w:rsidR="00A130EE" w:rsidRPr="00D87E37" w14:paraId="4DC3DBB4" w14:textId="77777777" w:rsidTr="00A130EE">
        <w:trPr>
          <w:trHeight w:val="270"/>
        </w:trPr>
        <w:tc>
          <w:tcPr>
            <w:tcW w:w="1373" w:type="dxa"/>
            <w:noWrap/>
            <w:vAlign w:val="bottom"/>
            <w:hideMark/>
          </w:tcPr>
          <w:p w14:paraId="70ACB84B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Days between </w:t>
            </w:r>
            <w:proofErr w:type="spellStart"/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urogyn</w:t>
            </w:r>
            <w:proofErr w:type="spellEnd"/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eval and surgery, median (IQR)</w:t>
            </w:r>
          </w:p>
        </w:tc>
        <w:tc>
          <w:tcPr>
            <w:tcW w:w="1186" w:type="dxa"/>
            <w:noWrap/>
            <w:vAlign w:val="bottom"/>
            <w:hideMark/>
          </w:tcPr>
          <w:p w14:paraId="2D2703C4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 (72, 243)</w:t>
            </w:r>
          </w:p>
        </w:tc>
        <w:tc>
          <w:tcPr>
            <w:tcW w:w="2024" w:type="dxa"/>
            <w:noWrap/>
            <w:vAlign w:val="bottom"/>
            <w:hideMark/>
          </w:tcPr>
          <w:p w14:paraId="4CC84D0B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 (72, 275)</w:t>
            </w:r>
          </w:p>
        </w:tc>
        <w:tc>
          <w:tcPr>
            <w:tcW w:w="1186" w:type="dxa"/>
            <w:noWrap/>
            <w:vAlign w:val="bottom"/>
            <w:hideMark/>
          </w:tcPr>
          <w:p w14:paraId="3B408CD7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 (45.5, 205)</w:t>
            </w:r>
          </w:p>
        </w:tc>
        <w:tc>
          <w:tcPr>
            <w:tcW w:w="886" w:type="dxa"/>
            <w:noWrap/>
            <w:vAlign w:val="bottom"/>
            <w:hideMark/>
          </w:tcPr>
          <w:p w14:paraId="3667F8E3" w14:textId="77777777" w:rsidR="00A130EE" w:rsidRPr="00D87E37" w:rsidRDefault="00A130EE" w:rsidP="00A130E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87E3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0.70</w:t>
            </w:r>
          </w:p>
        </w:tc>
      </w:tr>
    </w:tbl>
    <w:p w14:paraId="35161011" w14:textId="77777777" w:rsidR="00D87E37" w:rsidRDefault="00D87E37"/>
    <w:p w14:paraId="07CC9198" w14:textId="77777777" w:rsidR="00A130EE" w:rsidRDefault="00A130EE"/>
    <w:p w14:paraId="0B1B184A" w14:textId="77777777" w:rsidR="008100B0" w:rsidRDefault="008100B0"/>
    <w:p w14:paraId="1EC541FC" w14:textId="77777777" w:rsidR="008100B0" w:rsidRDefault="008100B0"/>
    <w:p w14:paraId="44C5B673" w14:textId="77777777" w:rsidR="008100B0" w:rsidRDefault="008100B0"/>
    <w:p w14:paraId="2B1F2950" w14:textId="77777777" w:rsidR="008100B0" w:rsidRDefault="008100B0"/>
    <w:p w14:paraId="16E35C86" w14:textId="77777777" w:rsidR="008100B0" w:rsidRDefault="008100B0"/>
    <w:p w14:paraId="4CA7625B" w14:textId="77777777" w:rsidR="008100B0" w:rsidRDefault="008100B0"/>
    <w:p w14:paraId="43EDBC5D" w14:textId="77777777" w:rsidR="008100B0" w:rsidRDefault="008100B0"/>
    <w:p w14:paraId="0AF6AF21" w14:textId="77777777" w:rsidR="008100B0" w:rsidRDefault="008100B0"/>
    <w:p w14:paraId="5A750413" w14:textId="77777777" w:rsidR="008100B0" w:rsidRDefault="008100B0"/>
    <w:p w14:paraId="2BC0C5D1" w14:textId="77777777" w:rsidR="008100B0" w:rsidRDefault="008100B0"/>
    <w:p w14:paraId="2B642AEB" w14:textId="77777777" w:rsidR="008100B0" w:rsidRDefault="008100B0"/>
    <w:p w14:paraId="744B833E" w14:textId="77777777" w:rsidR="008100B0" w:rsidRDefault="008100B0"/>
    <w:p w14:paraId="094A9BD8" w14:textId="77777777" w:rsidR="008100B0" w:rsidRDefault="008100B0"/>
    <w:p w14:paraId="2FFF16C0" w14:textId="77777777" w:rsidR="008100B0" w:rsidRDefault="008100B0"/>
    <w:p w14:paraId="13205E81" w14:textId="77777777" w:rsidR="008100B0" w:rsidRDefault="008100B0"/>
    <w:p w14:paraId="456012E3" w14:textId="77777777" w:rsidR="008100B0" w:rsidRDefault="008100B0"/>
    <w:p w14:paraId="4252BAF3" w14:textId="77777777" w:rsidR="008100B0" w:rsidRDefault="008100B0"/>
    <w:p w14:paraId="38AE2A90" w14:textId="77777777" w:rsidR="008100B0" w:rsidRDefault="008100B0"/>
    <w:p w14:paraId="7CB57057" w14:textId="77777777" w:rsidR="008100B0" w:rsidRDefault="008100B0"/>
    <w:p w14:paraId="3D44A128" w14:textId="77777777" w:rsidR="008100B0" w:rsidRDefault="008100B0"/>
    <w:p w14:paraId="20899D48" w14:textId="77777777" w:rsidR="008100B0" w:rsidRDefault="008100B0"/>
    <w:p w14:paraId="3B32F85B" w14:textId="77777777" w:rsidR="008100B0" w:rsidRDefault="008100B0"/>
    <w:p w14:paraId="043F4528" w14:textId="77777777" w:rsidR="008100B0" w:rsidRDefault="008100B0"/>
    <w:p w14:paraId="3D15DE95" w14:textId="77777777" w:rsidR="008100B0" w:rsidRDefault="008100B0"/>
    <w:p w14:paraId="6A825C3E" w14:textId="77777777" w:rsidR="008100B0" w:rsidRDefault="008100B0"/>
    <w:p w14:paraId="3EA16780" w14:textId="77777777" w:rsidR="008100B0" w:rsidRDefault="008100B0"/>
    <w:p w14:paraId="6410D507" w14:textId="77777777" w:rsidR="008100B0" w:rsidRDefault="008100B0"/>
    <w:p w14:paraId="6C0306E5" w14:textId="77777777" w:rsidR="008100B0" w:rsidRDefault="008100B0"/>
    <w:p w14:paraId="04CF9B10" w14:textId="77777777" w:rsidR="008100B0" w:rsidRDefault="008100B0"/>
    <w:p w14:paraId="5FBF44C9" w14:textId="77777777" w:rsidR="008100B0" w:rsidRDefault="008100B0"/>
    <w:p w14:paraId="7A33977E" w14:textId="77777777" w:rsidR="008100B0" w:rsidRDefault="008100B0"/>
    <w:p w14:paraId="64C4A226" w14:textId="77777777" w:rsidR="008100B0" w:rsidRDefault="008100B0"/>
    <w:p w14:paraId="5972DD42" w14:textId="77777777" w:rsidR="008100B0" w:rsidRDefault="008100B0"/>
    <w:p w14:paraId="40DA8ECF" w14:textId="77777777" w:rsidR="008100B0" w:rsidRDefault="008100B0"/>
    <w:p w14:paraId="360EEC3A" w14:textId="77777777" w:rsidR="008100B0" w:rsidRDefault="008100B0"/>
    <w:p w14:paraId="2FB6DFA2" w14:textId="521537CF" w:rsidR="00A130EE" w:rsidRDefault="00A130EE">
      <w:r>
        <w:t>Table1 Pelvic Organ Prolapse + Rectopexy Time from Initial Evaluation to Surgery- Language</w:t>
      </w:r>
    </w:p>
    <w:p w14:paraId="60309048" w14:textId="77777777" w:rsidR="00A130EE" w:rsidRDefault="00A130EE" w:rsidP="00A130EE"/>
    <w:p w14:paraId="421BFFC2" w14:textId="5202D794" w:rsidR="00A130EE" w:rsidRDefault="00A130EE" w:rsidP="00A130EE">
      <w:r>
        <w:t>Table</w:t>
      </w:r>
      <w:r>
        <w:t xml:space="preserve"> 2</w:t>
      </w:r>
      <w:r>
        <w:t xml:space="preserve"> Pelvic Organ Prolapse + Rectopexy Time from Initial Evaluation to Surgery</w:t>
      </w:r>
      <w:r>
        <w:t>- Race</w:t>
      </w:r>
    </w:p>
    <w:p w14:paraId="4EA546D4" w14:textId="77777777" w:rsidR="00A130EE" w:rsidRDefault="00A130EE" w:rsidP="00A130EE"/>
    <w:p w14:paraId="359B0164" w14:textId="058D0E41" w:rsidR="00A130EE" w:rsidRDefault="00A130EE" w:rsidP="00A130EE">
      <w:r>
        <w:t>Table</w:t>
      </w:r>
      <w:r>
        <w:t xml:space="preserve"> 3</w:t>
      </w:r>
      <w:r>
        <w:t xml:space="preserve"> Pelvic Organ Prolapse + Rectopexy Time from Initial Evaluation to Surgery</w:t>
      </w:r>
      <w:r>
        <w:t>- Insurance</w:t>
      </w:r>
    </w:p>
    <w:p w14:paraId="4041DA76" w14:textId="77777777" w:rsidR="00A130EE" w:rsidRDefault="00A130EE"/>
    <w:sectPr w:rsidR="00A1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37"/>
    <w:rsid w:val="00075DD2"/>
    <w:rsid w:val="001C4B75"/>
    <w:rsid w:val="005B17CD"/>
    <w:rsid w:val="008100B0"/>
    <w:rsid w:val="008D0E26"/>
    <w:rsid w:val="00A130EE"/>
    <w:rsid w:val="00CD1ECB"/>
    <w:rsid w:val="00D8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D8221"/>
  <w15:chartTrackingRefBased/>
  <w15:docId w15:val="{E18BA6BD-7BD7-FE44-A5A3-6B56D09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 Bonhomme, Alexis I.,MD</dc:creator>
  <cp:keywords/>
  <dc:description/>
  <cp:lastModifiedBy>Griffin Bonhomme, Alexis I.,MD</cp:lastModifiedBy>
  <cp:revision>6</cp:revision>
  <dcterms:created xsi:type="dcterms:W3CDTF">2025-04-07T23:21:00Z</dcterms:created>
  <dcterms:modified xsi:type="dcterms:W3CDTF">2025-04-07T23:29:00Z</dcterms:modified>
</cp:coreProperties>
</file>